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521B8" w14:textId="2E1A43EC" w:rsidR="00E57967" w:rsidRPr="00AD4517" w:rsidRDefault="004571DC" w:rsidP="00980319">
      <w:pPr>
        <w:ind w:right="-1232"/>
        <w:jc w:val="center"/>
        <w:rPr>
          <w:rFonts w:ascii="Rockwell" w:eastAsia="Scotchlidaires" w:hAnsi="Rockwell" w:cs="Scotchlidaires"/>
          <w:b/>
          <w:color w:val="FF3299"/>
          <w:sz w:val="56"/>
          <w:szCs w:val="56"/>
        </w:rPr>
      </w:pPr>
      <w:r w:rsidRPr="00AD4517">
        <w:rPr>
          <w:rFonts w:ascii="Rockwell" w:eastAsia="Scotchlidaires" w:hAnsi="Rockwell" w:cs="Scotchlidaires"/>
          <w:b/>
          <w:color w:val="FF3299"/>
          <w:sz w:val="56"/>
          <w:szCs w:val="56"/>
        </w:rPr>
        <w:t>MODERATION SALARIALE A LA CARTE</w:t>
      </w:r>
      <w:r w:rsidRPr="00AD4517">
        <w:rPr>
          <w:rFonts w:ascii="Rockwell" w:eastAsia="Scotchlidaires" w:hAnsi="Rockwell" w:cs="Cambria"/>
          <w:b/>
          <w:color w:val="FF3299"/>
          <w:sz w:val="56"/>
          <w:szCs w:val="56"/>
        </w:rPr>
        <w:t> </w:t>
      </w:r>
      <w:r w:rsidRPr="00AD4517">
        <w:rPr>
          <w:rFonts w:ascii="Rockwell" w:eastAsia="Scotchlidaires" w:hAnsi="Rockwell" w:cs="Scotchlidaires"/>
          <w:b/>
          <w:color w:val="FF3299"/>
          <w:sz w:val="56"/>
          <w:szCs w:val="56"/>
        </w:rPr>
        <w:t>!</w:t>
      </w:r>
    </w:p>
    <w:p w14:paraId="31518311" w14:textId="77777777" w:rsidR="00887AE5" w:rsidRPr="000D2BA7" w:rsidRDefault="00887AE5" w:rsidP="00980319">
      <w:pPr>
        <w:ind w:right="-1232"/>
        <w:jc w:val="both"/>
        <w:rPr>
          <w:rFonts w:ascii="Rockwell" w:hAnsi="Rockwell"/>
          <w:sz w:val="10"/>
          <w:szCs w:val="10"/>
        </w:rPr>
      </w:pPr>
    </w:p>
    <w:p w14:paraId="6525A174" w14:textId="536BF097" w:rsidR="007B0A27" w:rsidRDefault="00980319" w:rsidP="00980319">
      <w:pPr>
        <w:ind w:left="340" w:right="-1232"/>
        <w:jc w:val="both"/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Échanges</w:t>
      </w:r>
      <w:r w:rsidR="00B568ED">
        <w:rPr>
          <w:rFonts w:ascii="Rockwell" w:hAnsi="Rockwell"/>
          <w:sz w:val="22"/>
          <w:szCs w:val="22"/>
        </w:rPr>
        <w:t xml:space="preserve"> houleux lors de </w:t>
      </w:r>
      <w:r w:rsidR="00887AE5" w:rsidRPr="006B4D46">
        <w:rPr>
          <w:rFonts w:ascii="Rockwell" w:hAnsi="Rockwell"/>
          <w:sz w:val="22"/>
          <w:szCs w:val="22"/>
        </w:rPr>
        <w:t xml:space="preserve">la </w:t>
      </w:r>
      <w:r w:rsidR="00B568ED">
        <w:rPr>
          <w:rFonts w:ascii="Rockwell" w:hAnsi="Rockwell"/>
          <w:sz w:val="22"/>
          <w:szCs w:val="22"/>
        </w:rPr>
        <w:t>seconde</w:t>
      </w:r>
      <w:r w:rsidR="00887AE5" w:rsidRPr="006B4D46">
        <w:rPr>
          <w:rFonts w:ascii="Rockwell" w:hAnsi="Rockwell"/>
          <w:sz w:val="22"/>
          <w:szCs w:val="22"/>
        </w:rPr>
        <w:t xml:space="preserve"> réunion</w:t>
      </w:r>
      <w:r w:rsidR="00B568ED">
        <w:rPr>
          <w:rFonts w:ascii="Rockwell" w:hAnsi="Rockwell"/>
          <w:sz w:val="22"/>
          <w:szCs w:val="22"/>
        </w:rPr>
        <w:t xml:space="preserve"> de NAO</w:t>
      </w:r>
      <w:r w:rsidR="00887AE5" w:rsidRPr="006B4D46">
        <w:rPr>
          <w:rFonts w:ascii="Rockwell" w:hAnsi="Rockwell"/>
          <w:sz w:val="22"/>
          <w:szCs w:val="22"/>
        </w:rPr>
        <w:t xml:space="preserve"> </w:t>
      </w:r>
      <w:r w:rsidR="00B568ED">
        <w:rPr>
          <w:rFonts w:ascii="Rockwell" w:hAnsi="Rockwell"/>
          <w:sz w:val="22"/>
          <w:szCs w:val="22"/>
        </w:rPr>
        <w:t>du 18 octobre.</w:t>
      </w:r>
      <w:r w:rsidR="006B4D46" w:rsidRPr="006B4D46">
        <w:rPr>
          <w:rFonts w:ascii="Rockwell" w:hAnsi="Rockwell"/>
          <w:sz w:val="22"/>
          <w:szCs w:val="22"/>
        </w:rPr>
        <w:t xml:space="preserve"> </w:t>
      </w:r>
      <w:r w:rsidR="00887AE5" w:rsidRPr="006B4D46">
        <w:rPr>
          <w:rFonts w:ascii="Rockwell" w:hAnsi="Rockwell"/>
          <w:sz w:val="22"/>
          <w:szCs w:val="22"/>
        </w:rPr>
        <w:t xml:space="preserve">SUD-Solidaires </w:t>
      </w:r>
      <w:r w:rsidR="000D2BA7">
        <w:rPr>
          <w:rFonts w:ascii="Rockwell" w:hAnsi="Rockwell"/>
          <w:sz w:val="22"/>
          <w:szCs w:val="22"/>
        </w:rPr>
        <w:t>a</w:t>
      </w:r>
      <w:r w:rsidR="00887AE5" w:rsidRPr="006B4D46">
        <w:rPr>
          <w:rFonts w:ascii="Rockwell" w:hAnsi="Rockwell"/>
          <w:sz w:val="22"/>
          <w:szCs w:val="22"/>
        </w:rPr>
        <w:t xml:space="preserve"> rappelé </w:t>
      </w:r>
      <w:r w:rsidR="006B4D46" w:rsidRPr="006B4D46">
        <w:rPr>
          <w:rFonts w:ascii="Rockwell" w:hAnsi="Rockwell"/>
          <w:sz w:val="22"/>
          <w:szCs w:val="22"/>
        </w:rPr>
        <w:t>l’urgence salariale et revendiqu</w:t>
      </w:r>
      <w:r w:rsidR="00020241">
        <w:rPr>
          <w:rFonts w:ascii="Rockwell" w:hAnsi="Rockwell"/>
          <w:sz w:val="22"/>
          <w:szCs w:val="22"/>
        </w:rPr>
        <w:t>e</w:t>
      </w:r>
      <w:r w:rsidR="006B4D46" w:rsidRPr="006B4D46">
        <w:rPr>
          <w:rFonts w:ascii="Rockwell" w:hAnsi="Rockwell"/>
          <w:sz w:val="22"/>
          <w:szCs w:val="22"/>
        </w:rPr>
        <w:t xml:space="preserve"> </w:t>
      </w:r>
      <w:r w:rsidR="00020241">
        <w:rPr>
          <w:rFonts w:ascii="Rockwell" w:hAnsi="Rockwell"/>
          <w:sz w:val="22"/>
          <w:szCs w:val="22"/>
        </w:rPr>
        <w:t xml:space="preserve">plus que jamais </w:t>
      </w:r>
      <w:r w:rsidR="00B568ED">
        <w:rPr>
          <w:rFonts w:ascii="Rockwell" w:hAnsi="Rockwell"/>
          <w:sz w:val="22"/>
          <w:szCs w:val="22"/>
        </w:rPr>
        <w:t xml:space="preserve">une </w:t>
      </w:r>
      <w:r w:rsidR="006B4D46" w:rsidRPr="006B4D46">
        <w:rPr>
          <w:rFonts w:ascii="Rockwell" w:hAnsi="Rockwell"/>
          <w:sz w:val="22"/>
          <w:szCs w:val="22"/>
        </w:rPr>
        <w:t>augmentation</w:t>
      </w:r>
      <w:r w:rsidR="00020241">
        <w:rPr>
          <w:rFonts w:ascii="Rockwell" w:hAnsi="Rockwell"/>
          <w:sz w:val="22"/>
          <w:szCs w:val="22"/>
        </w:rPr>
        <w:t xml:space="preserve"> générale</w:t>
      </w:r>
      <w:r w:rsidR="006B4D46" w:rsidRPr="006B4D46">
        <w:rPr>
          <w:rFonts w:ascii="Rockwell" w:hAnsi="Rockwell"/>
          <w:sz w:val="22"/>
          <w:szCs w:val="22"/>
        </w:rPr>
        <w:t xml:space="preserve"> des salaires </w:t>
      </w:r>
      <w:r w:rsidR="00887AE5" w:rsidRPr="006B4D46">
        <w:rPr>
          <w:rFonts w:ascii="Rockwell" w:hAnsi="Rockwell"/>
          <w:sz w:val="22"/>
          <w:szCs w:val="22"/>
        </w:rPr>
        <w:t>en rapport avec les</w:t>
      </w:r>
      <w:r w:rsidR="00E368E9">
        <w:rPr>
          <w:rFonts w:ascii="Rockwell" w:hAnsi="Rockwell"/>
          <w:sz w:val="22"/>
          <w:szCs w:val="22"/>
        </w:rPr>
        <w:t xml:space="preserve"> hausses de</w:t>
      </w:r>
      <w:r w:rsidR="00433B52">
        <w:rPr>
          <w:rFonts w:ascii="Rockwell" w:hAnsi="Rockwell"/>
          <w:sz w:val="22"/>
          <w:szCs w:val="22"/>
        </w:rPr>
        <w:t>s rémunérations</w:t>
      </w:r>
      <w:r w:rsidR="00D91E52">
        <w:rPr>
          <w:rFonts w:ascii="Rockwell" w:hAnsi="Rockwell"/>
          <w:sz w:val="22"/>
          <w:szCs w:val="22"/>
        </w:rPr>
        <w:t xml:space="preserve"> </w:t>
      </w:r>
      <w:r w:rsidR="00887AE5" w:rsidRPr="006B4D46">
        <w:rPr>
          <w:rFonts w:ascii="Rockwell" w:hAnsi="Rockwell"/>
          <w:sz w:val="22"/>
          <w:szCs w:val="22"/>
        </w:rPr>
        <w:t xml:space="preserve">des </w:t>
      </w:r>
      <w:r w:rsidR="00B47D93">
        <w:rPr>
          <w:rFonts w:ascii="Rockwell" w:hAnsi="Rockwell"/>
          <w:sz w:val="22"/>
          <w:szCs w:val="22"/>
        </w:rPr>
        <w:t xml:space="preserve">dirigeants </w:t>
      </w:r>
      <w:r w:rsidR="00B568ED" w:rsidRPr="006B4D46">
        <w:rPr>
          <w:rFonts w:ascii="Rockwell" w:hAnsi="Rockwell"/>
          <w:sz w:val="22"/>
          <w:szCs w:val="22"/>
        </w:rPr>
        <w:t>et</w:t>
      </w:r>
      <w:r w:rsidR="00B568ED">
        <w:rPr>
          <w:rFonts w:ascii="Rockwell" w:hAnsi="Rockwell"/>
          <w:sz w:val="22"/>
          <w:szCs w:val="22"/>
        </w:rPr>
        <w:t xml:space="preserve"> </w:t>
      </w:r>
      <w:r w:rsidR="00B568ED" w:rsidRPr="006B4D46">
        <w:rPr>
          <w:rFonts w:ascii="Rockwell" w:hAnsi="Rockwell"/>
          <w:sz w:val="22"/>
          <w:szCs w:val="22"/>
        </w:rPr>
        <w:t>l’engagement</w:t>
      </w:r>
      <w:r w:rsidR="00887AE5" w:rsidRPr="006B4D46">
        <w:rPr>
          <w:rFonts w:ascii="Rockwell" w:hAnsi="Rockwell"/>
          <w:sz w:val="22"/>
          <w:szCs w:val="22"/>
        </w:rPr>
        <w:t xml:space="preserve"> sans faille des </w:t>
      </w:r>
      <w:r w:rsidR="00E368E9" w:rsidRPr="006B4D46">
        <w:rPr>
          <w:rFonts w:ascii="Rockwell" w:hAnsi="Rockwell"/>
          <w:sz w:val="22"/>
          <w:szCs w:val="22"/>
        </w:rPr>
        <w:t>salarié</w:t>
      </w:r>
      <w:r>
        <w:rPr>
          <w:rFonts w:ascii="Rockwell Condensed" w:hAnsi="Rockwell Condensed"/>
          <w:sz w:val="22"/>
          <w:szCs w:val="22"/>
        </w:rPr>
        <w:t>·</w:t>
      </w:r>
      <w:r w:rsidR="00E368E9">
        <w:rPr>
          <w:rFonts w:ascii="Rockwell" w:hAnsi="Rockwell"/>
          <w:sz w:val="22"/>
          <w:szCs w:val="22"/>
        </w:rPr>
        <w:t>e</w:t>
      </w:r>
      <w:r w:rsidR="00E368E9" w:rsidRPr="006B4D46">
        <w:rPr>
          <w:rFonts w:ascii="Rockwell" w:hAnsi="Rockwell"/>
          <w:sz w:val="22"/>
          <w:szCs w:val="22"/>
        </w:rPr>
        <w:t>s</w:t>
      </w:r>
      <w:r w:rsidR="006B4D46" w:rsidRPr="006B4D46">
        <w:rPr>
          <w:rFonts w:ascii="Rockwell" w:hAnsi="Rockwell"/>
          <w:sz w:val="22"/>
          <w:szCs w:val="22"/>
        </w:rPr>
        <w:t>.</w:t>
      </w:r>
      <w:r w:rsidR="008C5DA8">
        <w:rPr>
          <w:rFonts w:ascii="Rockwell" w:hAnsi="Rockwell"/>
          <w:sz w:val="22"/>
          <w:szCs w:val="22"/>
        </w:rPr>
        <w:t xml:space="preserve"> </w:t>
      </w:r>
    </w:p>
    <w:p w14:paraId="1833BFDD" w14:textId="77777777" w:rsidR="00B22227" w:rsidRPr="00B22227" w:rsidRDefault="00B22227" w:rsidP="00980319">
      <w:pPr>
        <w:ind w:right="-1232"/>
        <w:jc w:val="both"/>
        <w:rPr>
          <w:rFonts w:ascii="Rockwell" w:hAnsi="Rockwell"/>
          <w:sz w:val="18"/>
          <w:szCs w:val="18"/>
        </w:rPr>
      </w:pPr>
    </w:p>
    <w:p w14:paraId="71B2E5D9" w14:textId="501E27C1" w:rsidR="00020241" w:rsidRPr="0067197A" w:rsidRDefault="00020241" w:rsidP="00980319">
      <w:pPr>
        <w:ind w:right="-1232"/>
        <w:jc w:val="both"/>
        <w:rPr>
          <w:rFonts w:ascii="Rockwell" w:hAnsi="Rockwell"/>
          <w:sz w:val="10"/>
          <w:szCs w:val="10"/>
        </w:rPr>
      </w:pPr>
    </w:p>
    <w:p w14:paraId="6807E53F" w14:textId="2FE7E617" w:rsidR="00D94B46" w:rsidRPr="00E855E7" w:rsidRDefault="003D1E2E" w:rsidP="00980319">
      <w:pPr>
        <w:widowControl w:val="0"/>
        <w:autoSpaceDE w:val="0"/>
        <w:autoSpaceDN w:val="0"/>
        <w:adjustRightInd w:val="0"/>
        <w:jc w:val="both"/>
        <w:rPr>
          <w:rFonts w:ascii="Rockwell" w:hAnsi="Rockwell"/>
          <w:b/>
          <w:bCs/>
          <w:color w:val="FF3299"/>
          <w:sz w:val="28"/>
          <w:szCs w:val="28"/>
          <w:lang w:eastAsia="en-US"/>
        </w:rPr>
      </w:pPr>
      <w:r w:rsidRPr="00E855E7">
        <w:rPr>
          <w:rFonts w:ascii="Rockwell" w:eastAsiaTheme="minorHAnsi" w:hAnsi="Rockwell"/>
          <w:b/>
          <w:noProof/>
          <w:color w:val="FF32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E9BF66" wp14:editId="0E0A1834">
                <wp:simplePos x="0" y="0"/>
                <wp:positionH relativeFrom="margin">
                  <wp:posOffset>24130</wp:posOffset>
                </wp:positionH>
                <wp:positionV relativeFrom="paragraph">
                  <wp:posOffset>100379</wp:posOffset>
                </wp:positionV>
                <wp:extent cx="2057400" cy="4410075"/>
                <wp:effectExtent l="0" t="0" r="12700" b="9525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410075"/>
                        </a:xfrm>
                        <a:prstGeom prst="rect">
                          <a:avLst/>
                        </a:prstGeom>
                        <a:solidFill>
                          <a:srgbClr val="FEEE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49EAA4" w14:textId="49EF2D2F" w:rsidR="00CF0AC3" w:rsidRPr="00CF0AC3" w:rsidRDefault="00C746DC" w:rsidP="006E684B">
                            <w:pPr>
                              <w:jc w:val="both"/>
                              <w:rPr>
                                <w:rFonts w:ascii="Rockwell" w:hAnsi="Rockwel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F0AC3">
                              <w:rPr>
                                <w:rFonts w:ascii="Rockwell" w:hAnsi="Rockwel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Paris, le </w:t>
                            </w:r>
                            <w:r w:rsidR="00632240">
                              <w:rPr>
                                <w:rFonts w:ascii="Rockwell" w:hAnsi="Rockwell"/>
                                <w:b/>
                                <w:bCs/>
                                <w:sz w:val="22"/>
                                <w:szCs w:val="22"/>
                              </w:rPr>
                              <w:t>26</w:t>
                            </w:r>
                            <w:r w:rsidR="000C32DA" w:rsidRPr="00CF0AC3">
                              <w:rPr>
                                <w:rFonts w:ascii="Rockwell" w:hAnsi="Rockwel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octo</w:t>
                            </w:r>
                            <w:r w:rsidRPr="00CF0AC3">
                              <w:rPr>
                                <w:rFonts w:ascii="Rockwell" w:hAnsi="Rockwell"/>
                                <w:b/>
                                <w:bCs/>
                                <w:sz w:val="22"/>
                                <w:szCs w:val="22"/>
                              </w:rPr>
                              <w:t>bre 2023</w:t>
                            </w:r>
                          </w:p>
                          <w:p w14:paraId="0E1FC522" w14:textId="77777777" w:rsidR="009A75F4" w:rsidRPr="009A75F4" w:rsidRDefault="009A75F4" w:rsidP="006E684B">
                            <w:pPr>
                              <w:jc w:val="both"/>
                              <w:rPr>
                                <w:rFonts w:ascii="Rockwell" w:hAnsi="Rockwel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1BF9CD69" w14:textId="2EF94830" w:rsidR="00CF0AC3" w:rsidRDefault="000D2BA7" w:rsidP="000D2B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Rockwell" w:hAnsi="Rockwell" w:cs="Arial"/>
                                <w:b/>
                                <w:bCs/>
                                <w:color w:val="D60093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67197A">
                              <w:rPr>
                                <w:rFonts w:ascii="Rockwell" w:hAnsi="Rockwell" w:cs="Arial"/>
                                <w:b/>
                                <w:bCs/>
                                <w:color w:val="D60093"/>
                                <w:sz w:val="28"/>
                                <w:szCs w:val="28"/>
                                <w:lang w:eastAsia="en-US"/>
                              </w:rPr>
                              <w:t>DE L’ARGENT, IL Y EN A POUR LES J</w:t>
                            </w:r>
                            <w:r w:rsidR="003D1E2E">
                              <w:rPr>
                                <w:rFonts w:ascii="Rockwell" w:hAnsi="Rockwell" w:cs="Arial"/>
                                <w:b/>
                                <w:bCs/>
                                <w:color w:val="D60093"/>
                                <w:sz w:val="28"/>
                                <w:szCs w:val="28"/>
                                <w:lang w:eastAsia="en-US"/>
                              </w:rPr>
                              <w:t xml:space="preserve">EUX </w:t>
                            </w:r>
                            <w:r w:rsidRPr="0067197A">
                              <w:rPr>
                                <w:rFonts w:ascii="Rockwell" w:hAnsi="Rockwell" w:cs="Arial"/>
                                <w:b/>
                                <w:bCs/>
                                <w:color w:val="D60093"/>
                                <w:sz w:val="28"/>
                                <w:szCs w:val="28"/>
                                <w:lang w:eastAsia="en-US"/>
                              </w:rPr>
                              <w:t>O</w:t>
                            </w:r>
                            <w:r w:rsidR="003D1E2E">
                              <w:rPr>
                                <w:rFonts w:ascii="Rockwell" w:hAnsi="Rockwell" w:cs="Arial"/>
                                <w:b/>
                                <w:bCs/>
                                <w:color w:val="D60093"/>
                                <w:sz w:val="28"/>
                                <w:szCs w:val="28"/>
                                <w:lang w:eastAsia="en-US"/>
                              </w:rPr>
                              <w:t>LYMPIQUES !</w:t>
                            </w:r>
                          </w:p>
                          <w:p w14:paraId="15C12C68" w14:textId="77777777" w:rsidR="000D2BA7" w:rsidRPr="008A519D" w:rsidRDefault="000D2BA7" w:rsidP="000D2B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Rockwell" w:hAnsi="Rockwell" w:cs="Arial"/>
                                <w:b/>
                                <w:bCs/>
                                <w:color w:val="D60093"/>
                                <w:sz w:val="10"/>
                                <w:szCs w:val="10"/>
                                <w:lang w:eastAsia="en-US"/>
                              </w:rPr>
                            </w:pPr>
                          </w:p>
                          <w:p w14:paraId="2ED15A63" w14:textId="77777777" w:rsidR="000D2BA7" w:rsidRDefault="000D2BA7" w:rsidP="000D2B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Rockwell" w:hAnsi="Rockwell" w:cs="Arial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8A519D">
                              <w:rPr>
                                <w:rFonts w:ascii="Rockwell" w:hAnsi="Rockwell" w:cs="Arial"/>
                                <w:sz w:val="22"/>
                                <w:szCs w:val="22"/>
                                <w:lang w:eastAsia="en-US"/>
                              </w:rPr>
                              <w:t>Ce n’est plus de la provocation, c’est de l’indécence de consacrer des millions d’euros pour les JO 2024 et en parallèle sacrifier les salariés sur l’autel de la régression salariale.</w:t>
                            </w:r>
                          </w:p>
                          <w:p w14:paraId="6EB6957E" w14:textId="77777777" w:rsidR="00CF0AC3" w:rsidRPr="008A519D" w:rsidRDefault="00CF0AC3" w:rsidP="000D2B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Rockwell" w:hAnsi="Rockwell" w:cs="Arial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5BA65C7A" w14:textId="62F8C7C2" w:rsidR="003D1E2E" w:rsidRDefault="000D2BA7" w:rsidP="000D2B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Rockwell" w:hAnsi="Rockwell" w:cs="Arial"/>
                                <w:b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8C5DA8">
                              <w:rPr>
                                <w:rFonts w:ascii="Rockwell" w:hAnsi="Rockwell" w:cs="Arial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 xml:space="preserve">Un exemple criant, celui de la CELDA : 3,4 </w:t>
                            </w:r>
                            <w:r w:rsidR="00980319">
                              <w:rPr>
                                <w:rFonts w:ascii="Rockwell" w:hAnsi="Rockwell" w:cs="Arial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million</w:t>
                            </w:r>
                            <w:r w:rsidR="00632240">
                              <w:rPr>
                                <w:rFonts w:ascii="Rockwell" w:hAnsi="Rockwell" w:cs="Arial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s</w:t>
                            </w:r>
                            <w:r w:rsidR="00980319">
                              <w:rPr>
                                <w:rFonts w:ascii="Rockwell" w:hAnsi="Rockwell" w:cs="Arial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 xml:space="preserve"> d’euros</w:t>
                            </w:r>
                            <w:r w:rsidRPr="008C5DA8">
                              <w:rPr>
                                <w:rFonts w:ascii="Rockwell" w:hAnsi="Rockwell" w:cs="Arial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 xml:space="preserve"> de participation financière pour les JO. Ça représente </w:t>
                            </w:r>
                            <w:r w:rsidR="003D1E2E" w:rsidRPr="008C5DA8">
                              <w:rPr>
                                <w:rFonts w:ascii="Rockwell" w:hAnsi="Rockwell" w:cs="Arial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3 100 € par salarié</w:t>
                            </w:r>
                            <w:r w:rsidR="00980319">
                              <w:rPr>
                                <w:rFonts w:ascii="Rockwell Condensed" w:hAnsi="Rockwell Condensed" w:cs="Arial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·e</w:t>
                            </w:r>
                            <w:r w:rsidR="003D1E2E" w:rsidRPr="008C5DA8">
                              <w:rPr>
                                <w:rFonts w:ascii="Rockwell" w:hAnsi="Rockwell" w:cs="Arial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 !</w:t>
                            </w:r>
                          </w:p>
                          <w:p w14:paraId="6D9201ED" w14:textId="77777777" w:rsidR="00CF0AC3" w:rsidRPr="008C5DA8" w:rsidRDefault="00CF0AC3" w:rsidP="000D2B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Rockwell" w:hAnsi="Rockwell" w:cs="Arial"/>
                                <w:b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7EBEFCCE" w14:textId="3C6D88B0" w:rsidR="003D1E2E" w:rsidRDefault="00433B52" w:rsidP="000D2B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Rockwell" w:hAnsi="Rockwell" w:cs="Arial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Rockwell" w:hAnsi="Rockwell" w:cs="Arial"/>
                                <w:sz w:val="22"/>
                                <w:szCs w:val="22"/>
                                <w:lang w:eastAsia="en-US"/>
                              </w:rPr>
                              <w:t xml:space="preserve">Quand </w:t>
                            </w:r>
                            <w:r w:rsidR="00980319">
                              <w:rPr>
                                <w:rFonts w:ascii="Rockwell" w:hAnsi="Rockwell" w:cs="Arial"/>
                                <w:sz w:val="22"/>
                                <w:szCs w:val="22"/>
                                <w:lang w:eastAsia="en-US"/>
                              </w:rPr>
                              <w:t>l</w:t>
                            </w:r>
                            <w:r w:rsidR="00CF0AC3">
                              <w:rPr>
                                <w:rFonts w:ascii="Rockwell" w:hAnsi="Rockwell" w:cs="Arial"/>
                                <w:sz w:val="22"/>
                                <w:szCs w:val="22"/>
                                <w:lang w:eastAsia="en-US"/>
                              </w:rPr>
                              <w:t>es</w:t>
                            </w:r>
                            <w:r w:rsidR="003D1E2E">
                              <w:rPr>
                                <w:rFonts w:ascii="Rockwell" w:hAnsi="Rockwell" w:cs="Arial"/>
                                <w:sz w:val="22"/>
                                <w:szCs w:val="22"/>
                                <w:lang w:eastAsia="en-US"/>
                              </w:rPr>
                              <w:t xml:space="preserve"> dirigeants </w:t>
                            </w:r>
                            <w:r>
                              <w:rPr>
                                <w:rFonts w:ascii="Rockwell" w:hAnsi="Rockwell" w:cs="Arial"/>
                                <w:sz w:val="22"/>
                                <w:szCs w:val="22"/>
                                <w:lang w:eastAsia="en-US"/>
                              </w:rPr>
                              <w:t>décideront-</w:t>
                            </w:r>
                            <w:r w:rsidR="003D1E2E">
                              <w:rPr>
                                <w:rFonts w:ascii="Rockwell" w:hAnsi="Rockwell" w:cs="Arial"/>
                                <w:sz w:val="22"/>
                                <w:szCs w:val="22"/>
                                <w:lang w:eastAsia="en-US"/>
                              </w:rPr>
                              <w:t xml:space="preserve">ils de considérer les </w:t>
                            </w:r>
                            <w:proofErr w:type="spellStart"/>
                            <w:r w:rsidR="003D1E2E">
                              <w:rPr>
                                <w:rFonts w:ascii="Rockwell" w:hAnsi="Rockwell" w:cs="Arial"/>
                                <w:sz w:val="22"/>
                                <w:szCs w:val="22"/>
                                <w:lang w:eastAsia="en-US"/>
                              </w:rPr>
                              <w:t>salarié</w:t>
                            </w:r>
                            <w:r w:rsidR="00980319">
                              <w:rPr>
                                <w:rFonts w:ascii="Rockwell Condensed" w:hAnsi="Rockwell Condensed" w:cs="Arial"/>
                                <w:sz w:val="22"/>
                                <w:szCs w:val="22"/>
                                <w:lang w:eastAsia="en-US"/>
                              </w:rPr>
                              <w:t>·e</w:t>
                            </w:r>
                            <w:r>
                              <w:rPr>
                                <w:rFonts w:ascii="Rockwell" w:hAnsi="Rockwell" w:cs="Arial"/>
                                <w:sz w:val="22"/>
                                <w:szCs w:val="22"/>
                                <w:lang w:eastAsia="en-US"/>
                              </w:rPr>
                              <w:t>e</w:t>
                            </w:r>
                            <w:r w:rsidR="003D1E2E">
                              <w:rPr>
                                <w:rFonts w:ascii="Rockwell" w:hAnsi="Rockwell" w:cs="Arial"/>
                                <w:sz w:val="22"/>
                                <w:szCs w:val="22"/>
                                <w:lang w:eastAsia="en-US"/>
                              </w:rPr>
                              <w:t>s</w:t>
                            </w:r>
                            <w:proofErr w:type="spellEnd"/>
                            <w:r w:rsidR="003D1E2E">
                              <w:rPr>
                                <w:rFonts w:ascii="Rockwell" w:hAnsi="Rockwell" w:cs="Arial"/>
                                <w:sz w:val="22"/>
                                <w:szCs w:val="22"/>
                                <w:lang w:eastAsia="en-US"/>
                              </w:rPr>
                              <w:t xml:space="preserve"> comme des partenaires </w:t>
                            </w:r>
                            <w:r>
                              <w:rPr>
                                <w:rFonts w:ascii="Rockwell" w:hAnsi="Rockwell" w:cs="Arial"/>
                                <w:sz w:val="22"/>
                                <w:szCs w:val="22"/>
                                <w:lang w:eastAsia="en-US"/>
                              </w:rPr>
                              <w:t>Premium</w:t>
                            </w:r>
                            <w:r w:rsidR="003D1E2E">
                              <w:rPr>
                                <w:rFonts w:ascii="Rockwell" w:hAnsi="Rockwell" w:cs="Arial"/>
                                <w:sz w:val="22"/>
                                <w:szCs w:val="22"/>
                                <w:lang w:eastAsia="en-US"/>
                              </w:rPr>
                              <w:t> ?</w:t>
                            </w:r>
                          </w:p>
                          <w:p w14:paraId="29DA5266" w14:textId="77777777" w:rsidR="00586546" w:rsidRPr="00C97DC8" w:rsidRDefault="00586546" w:rsidP="00045116">
                            <w:pPr>
                              <w:jc w:val="both"/>
                              <w:rPr>
                                <w:rFonts w:ascii="Rockwell" w:hAnsi="Rockwell"/>
                                <w:b/>
                                <w:bCs/>
                              </w:rPr>
                            </w:pPr>
                          </w:p>
                          <w:p w14:paraId="44AFD90B" w14:textId="77777777" w:rsidR="00BA3C22" w:rsidRDefault="00BA3C22" w:rsidP="00045116">
                            <w:pPr>
                              <w:jc w:val="both"/>
                              <w:rPr>
                                <w:rFonts w:ascii="Rockwell" w:hAnsi="Rockwel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92652F7" w14:textId="14CCA330" w:rsidR="00BA3C22" w:rsidRPr="002045EE" w:rsidRDefault="00BA3C22" w:rsidP="00045116">
                            <w:pPr>
                              <w:jc w:val="both"/>
                              <w:rPr>
                                <w:rFonts w:ascii="Rockwell" w:hAnsi="Rockwel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E9BF66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.9pt;margin-top:7.9pt;width:162pt;height:3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" fillcolor="#feee00" strokeweight=".5pt">
                <v:textbox>
                  <w:txbxContent>
                    <w:p w14:paraId="5949EAA4" w14:textId="49EF2D2F" w:rsidR="00CF0AC3" w:rsidRPr="00CF0AC3" w:rsidRDefault="00C746DC" w:rsidP="006E684B">
                      <w:pPr>
                        <w:jc w:val="both"/>
                        <w:rPr>
                          <w:rFonts w:ascii="Rockwell" w:hAnsi="Rockwell"/>
                          <w:b/>
                          <w:bCs/>
                          <w:sz w:val="22"/>
                          <w:szCs w:val="22"/>
                        </w:rPr>
                      </w:pPr>
                      <w:r w:rsidRPr="00CF0AC3">
                        <w:rPr>
                          <w:rFonts w:ascii="Rockwell" w:hAnsi="Rockwell"/>
                          <w:b/>
                          <w:bCs/>
                          <w:sz w:val="22"/>
                          <w:szCs w:val="22"/>
                        </w:rPr>
                        <w:t xml:space="preserve">Paris, le </w:t>
                      </w:r>
                      <w:r w:rsidR="00632240">
                        <w:rPr>
                          <w:rFonts w:ascii="Rockwell" w:hAnsi="Rockwell"/>
                          <w:b/>
                          <w:bCs/>
                          <w:sz w:val="22"/>
                          <w:szCs w:val="22"/>
                        </w:rPr>
                        <w:t>26</w:t>
                      </w:r>
                      <w:r w:rsidR="000C32DA" w:rsidRPr="00CF0AC3">
                        <w:rPr>
                          <w:rFonts w:ascii="Rockwell" w:hAnsi="Rockwell"/>
                          <w:b/>
                          <w:bCs/>
                          <w:sz w:val="22"/>
                          <w:szCs w:val="22"/>
                        </w:rPr>
                        <w:t xml:space="preserve"> octo</w:t>
                      </w:r>
                      <w:r w:rsidRPr="00CF0AC3">
                        <w:rPr>
                          <w:rFonts w:ascii="Rockwell" w:hAnsi="Rockwell"/>
                          <w:b/>
                          <w:bCs/>
                          <w:sz w:val="22"/>
                          <w:szCs w:val="22"/>
                        </w:rPr>
                        <w:t>bre 2023</w:t>
                      </w:r>
                    </w:p>
                    <w:p w14:paraId="0E1FC522" w14:textId="77777777" w:rsidR="009A75F4" w:rsidRPr="009A75F4" w:rsidRDefault="009A75F4" w:rsidP="006E684B">
                      <w:pPr>
                        <w:jc w:val="both"/>
                        <w:rPr>
                          <w:rFonts w:ascii="Rockwell" w:hAnsi="Rockwel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1BF9CD69" w14:textId="2EF94830" w:rsidR="00CF0AC3" w:rsidRDefault="000D2BA7" w:rsidP="000D2B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Rockwell" w:hAnsi="Rockwell" w:cs="Arial"/>
                          <w:b/>
                          <w:bCs/>
                          <w:color w:val="D60093"/>
                          <w:sz w:val="28"/>
                          <w:szCs w:val="28"/>
                          <w:lang w:eastAsia="en-US"/>
                        </w:rPr>
                      </w:pPr>
                      <w:r w:rsidRPr="0067197A">
                        <w:rPr>
                          <w:rFonts w:ascii="Rockwell" w:hAnsi="Rockwell" w:cs="Arial"/>
                          <w:b/>
                          <w:bCs/>
                          <w:color w:val="D60093"/>
                          <w:sz w:val="28"/>
                          <w:szCs w:val="28"/>
                          <w:lang w:eastAsia="en-US"/>
                        </w:rPr>
                        <w:t>DE L’ARGENT, IL Y EN A POUR LES J</w:t>
                      </w:r>
                      <w:r w:rsidR="003D1E2E">
                        <w:rPr>
                          <w:rFonts w:ascii="Rockwell" w:hAnsi="Rockwell" w:cs="Arial"/>
                          <w:b/>
                          <w:bCs/>
                          <w:color w:val="D60093"/>
                          <w:sz w:val="28"/>
                          <w:szCs w:val="28"/>
                          <w:lang w:eastAsia="en-US"/>
                        </w:rPr>
                        <w:t xml:space="preserve">EUX </w:t>
                      </w:r>
                      <w:r w:rsidRPr="0067197A">
                        <w:rPr>
                          <w:rFonts w:ascii="Rockwell" w:hAnsi="Rockwell" w:cs="Arial"/>
                          <w:b/>
                          <w:bCs/>
                          <w:color w:val="D60093"/>
                          <w:sz w:val="28"/>
                          <w:szCs w:val="28"/>
                          <w:lang w:eastAsia="en-US"/>
                        </w:rPr>
                        <w:t>O</w:t>
                      </w:r>
                      <w:r w:rsidR="003D1E2E">
                        <w:rPr>
                          <w:rFonts w:ascii="Rockwell" w:hAnsi="Rockwell" w:cs="Arial"/>
                          <w:b/>
                          <w:bCs/>
                          <w:color w:val="D60093"/>
                          <w:sz w:val="28"/>
                          <w:szCs w:val="28"/>
                          <w:lang w:eastAsia="en-US"/>
                        </w:rPr>
                        <w:t>LYMPIQUES !</w:t>
                      </w:r>
                    </w:p>
                    <w:p w14:paraId="15C12C68" w14:textId="77777777" w:rsidR="000D2BA7" w:rsidRPr="008A519D" w:rsidRDefault="000D2BA7" w:rsidP="000D2B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Rockwell" w:hAnsi="Rockwell" w:cs="Arial"/>
                          <w:b/>
                          <w:bCs/>
                          <w:color w:val="D60093"/>
                          <w:sz w:val="10"/>
                          <w:szCs w:val="10"/>
                          <w:lang w:eastAsia="en-US"/>
                        </w:rPr>
                      </w:pPr>
                    </w:p>
                    <w:p w14:paraId="2ED15A63" w14:textId="77777777" w:rsidR="000D2BA7" w:rsidRDefault="000D2BA7" w:rsidP="000D2B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Rockwell" w:hAnsi="Rockwell" w:cs="Arial"/>
                          <w:sz w:val="22"/>
                          <w:szCs w:val="22"/>
                          <w:lang w:eastAsia="en-US"/>
                        </w:rPr>
                      </w:pPr>
                      <w:r w:rsidRPr="008A519D">
                        <w:rPr>
                          <w:rFonts w:ascii="Rockwell" w:hAnsi="Rockwell" w:cs="Arial"/>
                          <w:sz w:val="22"/>
                          <w:szCs w:val="22"/>
                          <w:lang w:eastAsia="en-US"/>
                        </w:rPr>
                        <w:t>Ce n’est plus de la provocation, c’est de l’indécence de consacrer des millions d’euros pour les JO 2024 et en parallèle sacrifier les salariés sur l’autel de la régression salariale.</w:t>
                      </w:r>
                    </w:p>
                    <w:p w14:paraId="6EB6957E" w14:textId="77777777" w:rsidR="00CF0AC3" w:rsidRPr="008A519D" w:rsidRDefault="00CF0AC3" w:rsidP="000D2B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Rockwell" w:hAnsi="Rockwell" w:cs="Arial"/>
                          <w:sz w:val="22"/>
                          <w:szCs w:val="22"/>
                          <w:lang w:eastAsia="en-US"/>
                        </w:rPr>
                      </w:pPr>
                    </w:p>
                    <w:p w14:paraId="5BA65C7A" w14:textId="62F8C7C2" w:rsidR="003D1E2E" w:rsidRDefault="000D2BA7" w:rsidP="000D2B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Rockwell" w:hAnsi="Rockwell" w:cs="Arial"/>
                          <w:b/>
                          <w:sz w:val="22"/>
                          <w:szCs w:val="22"/>
                          <w:lang w:eastAsia="en-US"/>
                        </w:rPr>
                      </w:pPr>
                      <w:r w:rsidRPr="008C5DA8">
                        <w:rPr>
                          <w:rFonts w:ascii="Rockwell" w:hAnsi="Rockwell" w:cs="Arial"/>
                          <w:b/>
                          <w:sz w:val="22"/>
                          <w:szCs w:val="22"/>
                          <w:lang w:eastAsia="en-US"/>
                        </w:rPr>
                        <w:t xml:space="preserve">Un exemple criant, celui de la CELDA : 3,4 </w:t>
                      </w:r>
                      <w:r w:rsidR="00980319">
                        <w:rPr>
                          <w:rFonts w:ascii="Rockwell" w:hAnsi="Rockwell" w:cs="Arial"/>
                          <w:b/>
                          <w:sz w:val="22"/>
                          <w:szCs w:val="22"/>
                          <w:lang w:eastAsia="en-US"/>
                        </w:rPr>
                        <w:t>million</w:t>
                      </w:r>
                      <w:r w:rsidR="00632240">
                        <w:rPr>
                          <w:rFonts w:ascii="Rockwell" w:hAnsi="Rockwell" w:cs="Arial"/>
                          <w:b/>
                          <w:sz w:val="22"/>
                          <w:szCs w:val="22"/>
                          <w:lang w:eastAsia="en-US"/>
                        </w:rPr>
                        <w:t>s</w:t>
                      </w:r>
                      <w:r w:rsidR="00980319">
                        <w:rPr>
                          <w:rFonts w:ascii="Rockwell" w:hAnsi="Rockwell" w:cs="Arial"/>
                          <w:b/>
                          <w:sz w:val="22"/>
                          <w:szCs w:val="22"/>
                          <w:lang w:eastAsia="en-US"/>
                        </w:rPr>
                        <w:t xml:space="preserve"> d’euros</w:t>
                      </w:r>
                      <w:r w:rsidRPr="008C5DA8">
                        <w:rPr>
                          <w:rFonts w:ascii="Rockwell" w:hAnsi="Rockwell" w:cs="Arial"/>
                          <w:b/>
                          <w:sz w:val="22"/>
                          <w:szCs w:val="22"/>
                          <w:lang w:eastAsia="en-US"/>
                        </w:rPr>
                        <w:t xml:space="preserve"> de participation financière pour les JO. Ça représente </w:t>
                      </w:r>
                      <w:r w:rsidR="003D1E2E" w:rsidRPr="008C5DA8">
                        <w:rPr>
                          <w:rFonts w:ascii="Rockwell" w:hAnsi="Rockwell" w:cs="Arial"/>
                          <w:b/>
                          <w:sz w:val="22"/>
                          <w:szCs w:val="22"/>
                          <w:lang w:eastAsia="en-US"/>
                        </w:rPr>
                        <w:t>3 100 € par salarié</w:t>
                      </w:r>
                      <w:r w:rsidR="00980319">
                        <w:rPr>
                          <w:rFonts w:ascii="Rockwell Condensed" w:hAnsi="Rockwell Condensed" w:cs="Arial"/>
                          <w:b/>
                          <w:sz w:val="22"/>
                          <w:szCs w:val="22"/>
                          <w:lang w:eastAsia="en-US"/>
                        </w:rPr>
                        <w:t>·e</w:t>
                      </w:r>
                      <w:r w:rsidR="003D1E2E" w:rsidRPr="008C5DA8">
                        <w:rPr>
                          <w:rFonts w:ascii="Rockwell" w:hAnsi="Rockwell" w:cs="Arial"/>
                          <w:b/>
                          <w:sz w:val="22"/>
                          <w:szCs w:val="22"/>
                          <w:lang w:eastAsia="en-US"/>
                        </w:rPr>
                        <w:t> !</w:t>
                      </w:r>
                    </w:p>
                    <w:p w14:paraId="6D9201ED" w14:textId="77777777" w:rsidR="00CF0AC3" w:rsidRPr="008C5DA8" w:rsidRDefault="00CF0AC3" w:rsidP="000D2B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Rockwell" w:hAnsi="Rockwell" w:cs="Arial"/>
                          <w:b/>
                          <w:sz w:val="22"/>
                          <w:szCs w:val="22"/>
                          <w:lang w:eastAsia="en-US"/>
                        </w:rPr>
                      </w:pPr>
                    </w:p>
                    <w:p w14:paraId="7EBEFCCE" w14:textId="3C6D88B0" w:rsidR="003D1E2E" w:rsidRDefault="00433B52" w:rsidP="000D2B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Rockwell" w:hAnsi="Rockwell" w:cs="Arial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Rockwell" w:hAnsi="Rockwell" w:cs="Arial"/>
                          <w:sz w:val="22"/>
                          <w:szCs w:val="22"/>
                          <w:lang w:eastAsia="en-US"/>
                        </w:rPr>
                        <w:t xml:space="preserve">Quand </w:t>
                      </w:r>
                      <w:r w:rsidR="00980319">
                        <w:rPr>
                          <w:rFonts w:ascii="Rockwell" w:hAnsi="Rockwell" w:cs="Arial"/>
                          <w:sz w:val="22"/>
                          <w:szCs w:val="22"/>
                          <w:lang w:eastAsia="en-US"/>
                        </w:rPr>
                        <w:t>l</w:t>
                      </w:r>
                      <w:r w:rsidR="00CF0AC3">
                        <w:rPr>
                          <w:rFonts w:ascii="Rockwell" w:hAnsi="Rockwell" w:cs="Arial"/>
                          <w:sz w:val="22"/>
                          <w:szCs w:val="22"/>
                          <w:lang w:eastAsia="en-US"/>
                        </w:rPr>
                        <w:t>es</w:t>
                      </w:r>
                      <w:r w:rsidR="003D1E2E">
                        <w:rPr>
                          <w:rFonts w:ascii="Rockwell" w:hAnsi="Rockwell" w:cs="Arial"/>
                          <w:sz w:val="22"/>
                          <w:szCs w:val="22"/>
                          <w:lang w:eastAsia="en-US"/>
                        </w:rPr>
                        <w:t xml:space="preserve"> dirigeants </w:t>
                      </w:r>
                      <w:r>
                        <w:rPr>
                          <w:rFonts w:ascii="Rockwell" w:hAnsi="Rockwell" w:cs="Arial"/>
                          <w:sz w:val="22"/>
                          <w:szCs w:val="22"/>
                          <w:lang w:eastAsia="en-US"/>
                        </w:rPr>
                        <w:t>décideront-</w:t>
                      </w:r>
                      <w:r w:rsidR="003D1E2E">
                        <w:rPr>
                          <w:rFonts w:ascii="Rockwell" w:hAnsi="Rockwell" w:cs="Arial"/>
                          <w:sz w:val="22"/>
                          <w:szCs w:val="22"/>
                          <w:lang w:eastAsia="en-US"/>
                        </w:rPr>
                        <w:t xml:space="preserve">ils de considérer les </w:t>
                      </w:r>
                      <w:proofErr w:type="spellStart"/>
                      <w:r w:rsidR="003D1E2E">
                        <w:rPr>
                          <w:rFonts w:ascii="Rockwell" w:hAnsi="Rockwell" w:cs="Arial"/>
                          <w:sz w:val="22"/>
                          <w:szCs w:val="22"/>
                          <w:lang w:eastAsia="en-US"/>
                        </w:rPr>
                        <w:t>salarié</w:t>
                      </w:r>
                      <w:r w:rsidR="00980319">
                        <w:rPr>
                          <w:rFonts w:ascii="Rockwell Condensed" w:hAnsi="Rockwell Condensed" w:cs="Arial"/>
                          <w:sz w:val="22"/>
                          <w:szCs w:val="22"/>
                          <w:lang w:eastAsia="en-US"/>
                        </w:rPr>
                        <w:t>·e</w:t>
                      </w:r>
                      <w:r>
                        <w:rPr>
                          <w:rFonts w:ascii="Rockwell" w:hAnsi="Rockwell" w:cs="Arial"/>
                          <w:sz w:val="22"/>
                          <w:szCs w:val="22"/>
                          <w:lang w:eastAsia="en-US"/>
                        </w:rPr>
                        <w:t>e</w:t>
                      </w:r>
                      <w:r w:rsidR="003D1E2E">
                        <w:rPr>
                          <w:rFonts w:ascii="Rockwell" w:hAnsi="Rockwell" w:cs="Arial"/>
                          <w:sz w:val="22"/>
                          <w:szCs w:val="22"/>
                          <w:lang w:eastAsia="en-US"/>
                        </w:rPr>
                        <w:t>s</w:t>
                      </w:r>
                      <w:proofErr w:type="spellEnd"/>
                      <w:r w:rsidR="003D1E2E">
                        <w:rPr>
                          <w:rFonts w:ascii="Rockwell" w:hAnsi="Rockwell" w:cs="Arial"/>
                          <w:sz w:val="22"/>
                          <w:szCs w:val="22"/>
                          <w:lang w:eastAsia="en-US"/>
                        </w:rPr>
                        <w:t xml:space="preserve"> comme des partenaires </w:t>
                      </w:r>
                      <w:r>
                        <w:rPr>
                          <w:rFonts w:ascii="Rockwell" w:hAnsi="Rockwell" w:cs="Arial"/>
                          <w:sz w:val="22"/>
                          <w:szCs w:val="22"/>
                          <w:lang w:eastAsia="en-US"/>
                        </w:rPr>
                        <w:t>Premium</w:t>
                      </w:r>
                      <w:r w:rsidR="003D1E2E">
                        <w:rPr>
                          <w:rFonts w:ascii="Rockwell" w:hAnsi="Rockwell" w:cs="Arial"/>
                          <w:sz w:val="22"/>
                          <w:szCs w:val="22"/>
                          <w:lang w:eastAsia="en-US"/>
                        </w:rPr>
                        <w:t> ?</w:t>
                      </w:r>
                    </w:p>
                    <w:p w14:paraId="29DA5266" w14:textId="77777777" w:rsidR="00586546" w:rsidRPr="00C97DC8" w:rsidRDefault="00586546" w:rsidP="00045116">
                      <w:pPr>
                        <w:jc w:val="both"/>
                        <w:rPr>
                          <w:rFonts w:ascii="Rockwell" w:hAnsi="Rockwell"/>
                          <w:b/>
                          <w:bCs/>
                        </w:rPr>
                      </w:pPr>
                    </w:p>
                    <w:p w14:paraId="44AFD90B" w14:textId="77777777" w:rsidR="00BA3C22" w:rsidRDefault="00BA3C22" w:rsidP="00045116">
                      <w:pPr>
                        <w:jc w:val="both"/>
                        <w:rPr>
                          <w:rFonts w:ascii="Rockwell" w:hAnsi="Rockwel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92652F7" w14:textId="14CCA330" w:rsidR="00BA3C22" w:rsidRPr="002045EE" w:rsidRDefault="00BA3C22" w:rsidP="00045116">
                      <w:pPr>
                        <w:jc w:val="both"/>
                        <w:rPr>
                          <w:rFonts w:ascii="Rockwell" w:hAnsi="Rockwell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0241" w:rsidRPr="00E855E7">
        <w:rPr>
          <w:rFonts w:ascii="Rockwell" w:hAnsi="Rockwell"/>
          <w:b/>
          <w:bCs/>
          <w:color w:val="FF3299"/>
          <w:sz w:val="28"/>
          <w:szCs w:val="28"/>
          <w:lang w:eastAsia="en-US"/>
        </w:rPr>
        <w:t>LES FAUX SEMBLANTS DE BPCE !</w:t>
      </w:r>
    </w:p>
    <w:p w14:paraId="16AD5937" w14:textId="77777777" w:rsidR="00B22227" w:rsidRPr="00980319" w:rsidRDefault="00B22227" w:rsidP="00980319">
      <w:pPr>
        <w:widowControl w:val="0"/>
        <w:autoSpaceDE w:val="0"/>
        <w:autoSpaceDN w:val="0"/>
        <w:adjustRightInd w:val="0"/>
        <w:jc w:val="both"/>
        <w:rPr>
          <w:rFonts w:ascii="Rockwell" w:hAnsi="Rockwell"/>
          <w:b/>
          <w:bCs/>
          <w:color w:val="D60093"/>
          <w:sz w:val="10"/>
          <w:szCs w:val="10"/>
          <w:lang w:eastAsia="en-US"/>
        </w:rPr>
      </w:pPr>
    </w:p>
    <w:p w14:paraId="7E085A72" w14:textId="5F9BF0D7" w:rsidR="00020241" w:rsidRPr="00D94B46" w:rsidRDefault="00020241" w:rsidP="00980319">
      <w:pPr>
        <w:jc w:val="both"/>
        <w:rPr>
          <w:rFonts w:ascii="Rockwell" w:hAnsi="Rockwell" w:cs="Arial"/>
          <w:sz w:val="22"/>
          <w:szCs w:val="22"/>
          <w:lang w:eastAsia="en-US"/>
        </w:rPr>
      </w:pPr>
      <w:r w:rsidRPr="00D94B46">
        <w:rPr>
          <w:rFonts w:ascii="Rockwell" w:hAnsi="Rockwell" w:cs="Arial"/>
          <w:sz w:val="22"/>
          <w:szCs w:val="22"/>
          <w:lang w:eastAsia="en-US"/>
        </w:rPr>
        <w:t xml:space="preserve">Pour justifier et imposer encore et toujours l’austérité salariale, Béatrice Lafaurie, DRH BPCE, </w:t>
      </w:r>
      <w:r w:rsidR="00E368E9">
        <w:rPr>
          <w:rFonts w:ascii="Rockwell" w:hAnsi="Rockwell" w:cs="Arial"/>
          <w:sz w:val="22"/>
          <w:szCs w:val="22"/>
          <w:lang w:eastAsia="en-US"/>
        </w:rPr>
        <w:t xml:space="preserve">nous </w:t>
      </w:r>
      <w:r w:rsidRPr="00D94B46">
        <w:rPr>
          <w:rFonts w:ascii="Rockwell" w:hAnsi="Rockwell" w:cs="Arial"/>
          <w:sz w:val="22"/>
          <w:szCs w:val="22"/>
          <w:lang w:eastAsia="en-US"/>
        </w:rPr>
        <w:t>dé</w:t>
      </w:r>
      <w:r w:rsidR="008C5DA8">
        <w:rPr>
          <w:rFonts w:ascii="Rockwell" w:hAnsi="Rockwell" w:cs="Arial"/>
          <w:sz w:val="22"/>
          <w:szCs w:val="22"/>
          <w:lang w:eastAsia="en-US"/>
        </w:rPr>
        <w:t>peint</w:t>
      </w:r>
      <w:r w:rsidRPr="00D94B46">
        <w:rPr>
          <w:rFonts w:ascii="Rockwell" w:hAnsi="Rockwell" w:cs="Arial"/>
          <w:sz w:val="22"/>
          <w:szCs w:val="22"/>
          <w:lang w:eastAsia="en-US"/>
        </w:rPr>
        <w:t xml:space="preserve"> 5 Caisses</w:t>
      </w:r>
      <w:r w:rsidR="00AA3EF6" w:rsidRPr="00D94B46">
        <w:rPr>
          <w:rFonts w:ascii="Rockwell" w:hAnsi="Rockwell" w:cs="Arial"/>
          <w:sz w:val="22"/>
          <w:szCs w:val="22"/>
          <w:lang w:eastAsia="en-US"/>
        </w:rPr>
        <w:t xml:space="preserve"> d’épargne en fâcheuse posture</w:t>
      </w:r>
      <w:r w:rsidR="00B568ED">
        <w:rPr>
          <w:rFonts w:ascii="Rockwell" w:hAnsi="Rockwell" w:cs="Arial"/>
          <w:sz w:val="22"/>
          <w:szCs w:val="22"/>
          <w:lang w:eastAsia="en-US"/>
        </w:rPr>
        <w:t xml:space="preserve">, </w:t>
      </w:r>
      <w:r w:rsidR="008C5DA8">
        <w:rPr>
          <w:rFonts w:ascii="Rockwell" w:hAnsi="Rockwell" w:cs="Arial"/>
          <w:sz w:val="22"/>
          <w:szCs w:val="22"/>
          <w:lang w:eastAsia="en-US"/>
        </w:rPr>
        <w:t xml:space="preserve">si </w:t>
      </w:r>
      <w:r w:rsidR="00B568ED">
        <w:rPr>
          <w:rFonts w:ascii="Rockwell" w:hAnsi="Rockwell" w:cs="Arial"/>
          <w:sz w:val="22"/>
          <w:szCs w:val="22"/>
          <w:lang w:eastAsia="en-US"/>
        </w:rPr>
        <w:t>oui lesquelles ? Aucune réponse de sa part !</w:t>
      </w:r>
    </w:p>
    <w:p w14:paraId="2182CDFD" w14:textId="77777777" w:rsidR="00020241" w:rsidRPr="0067197A" w:rsidRDefault="00020241" w:rsidP="00980319">
      <w:pPr>
        <w:jc w:val="both"/>
        <w:rPr>
          <w:rFonts w:ascii="Rockwell" w:hAnsi="Rockwell"/>
          <w:sz w:val="10"/>
          <w:szCs w:val="10"/>
        </w:rPr>
      </w:pPr>
    </w:p>
    <w:p w14:paraId="589331CF" w14:textId="34781545" w:rsidR="00020241" w:rsidRDefault="00020241" w:rsidP="00980319">
      <w:pPr>
        <w:widowControl w:val="0"/>
        <w:autoSpaceDE w:val="0"/>
        <w:autoSpaceDN w:val="0"/>
        <w:adjustRightInd w:val="0"/>
        <w:jc w:val="both"/>
        <w:rPr>
          <w:rFonts w:ascii="Rockwell" w:eastAsiaTheme="minorHAnsi" w:hAnsi="Rockwell"/>
          <w:color w:val="1A1A1A"/>
          <w:sz w:val="22"/>
          <w:szCs w:val="22"/>
        </w:rPr>
      </w:pPr>
      <w:r w:rsidRPr="00D94B46">
        <w:rPr>
          <w:rFonts w:ascii="Rockwell" w:eastAsiaTheme="minorHAnsi" w:hAnsi="Rockwell"/>
          <w:color w:val="1A1A1A"/>
          <w:sz w:val="22"/>
          <w:szCs w:val="22"/>
        </w:rPr>
        <w:t xml:space="preserve">Alors que le « RAS-LE-BOL » social continue </w:t>
      </w:r>
      <w:r w:rsidR="00433B52">
        <w:rPr>
          <w:rFonts w:ascii="Rockwell" w:eastAsiaTheme="minorHAnsi" w:hAnsi="Rockwell"/>
          <w:color w:val="1A1A1A"/>
          <w:sz w:val="22"/>
          <w:szCs w:val="22"/>
        </w:rPr>
        <w:t xml:space="preserve">de </w:t>
      </w:r>
      <w:r w:rsidRPr="00D94B46">
        <w:rPr>
          <w:rFonts w:ascii="Rockwell" w:eastAsiaTheme="minorHAnsi" w:hAnsi="Rockwell"/>
          <w:color w:val="1A1A1A"/>
          <w:sz w:val="22"/>
          <w:szCs w:val="22"/>
        </w:rPr>
        <w:t xml:space="preserve">s’intensifier sur la question salariale, </w:t>
      </w:r>
      <w:r w:rsidR="00B568ED">
        <w:rPr>
          <w:rFonts w:ascii="Rockwell" w:eastAsiaTheme="minorHAnsi" w:hAnsi="Rockwell"/>
          <w:color w:val="1A1A1A"/>
          <w:sz w:val="22"/>
          <w:szCs w:val="22"/>
        </w:rPr>
        <w:t>cette dernière</w:t>
      </w:r>
      <w:r w:rsidRPr="00D94B46">
        <w:rPr>
          <w:rFonts w:ascii="Rockwell" w:eastAsiaTheme="minorHAnsi" w:hAnsi="Rockwell"/>
          <w:color w:val="1A1A1A"/>
          <w:sz w:val="22"/>
          <w:szCs w:val="22"/>
        </w:rPr>
        <w:t xml:space="preserve"> regarde</w:t>
      </w:r>
      <w:r w:rsidR="00B568ED">
        <w:rPr>
          <w:rFonts w:ascii="Rockwell" w:eastAsiaTheme="minorHAnsi" w:hAnsi="Rockwell"/>
          <w:color w:val="1A1A1A"/>
          <w:sz w:val="22"/>
          <w:szCs w:val="22"/>
        </w:rPr>
        <w:t xml:space="preserve"> continuellement</w:t>
      </w:r>
      <w:r w:rsidRPr="00D94B46">
        <w:rPr>
          <w:rFonts w:ascii="Rockwell" w:eastAsiaTheme="minorHAnsi" w:hAnsi="Rockwell"/>
          <w:color w:val="1A1A1A"/>
          <w:sz w:val="22"/>
          <w:szCs w:val="22"/>
        </w:rPr>
        <w:t xml:space="preserve"> ailleurs et développe un récit qui se fracasse</w:t>
      </w:r>
      <w:r w:rsidR="008C5DA8">
        <w:rPr>
          <w:rFonts w:ascii="Rockwell" w:eastAsiaTheme="minorHAnsi" w:hAnsi="Rockwell"/>
          <w:color w:val="1A1A1A"/>
          <w:sz w:val="22"/>
          <w:szCs w:val="22"/>
        </w:rPr>
        <w:t xml:space="preserve"> à contrario</w:t>
      </w:r>
      <w:r w:rsidRPr="00D94B46">
        <w:rPr>
          <w:rFonts w:ascii="Rockwell" w:eastAsiaTheme="minorHAnsi" w:hAnsi="Rockwell"/>
          <w:color w:val="1A1A1A"/>
          <w:sz w:val="22"/>
          <w:szCs w:val="22"/>
        </w:rPr>
        <w:t xml:space="preserve"> </w:t>
      </w:r>
      <w:r w:rsidR="008C5DA8">
        <w:rPr>
          <w:rFonts w:ascii="Rockwell" w:eastAsiaTheme="minorHAnsi" w:hAnsi="Rockwell"/>
          <w:color w:val="1A1A1A"/>
          <w:sz w:val="22"/>
          <w:szCs w:val="22"/>
        </w:rPr>
        <w:t>avec l’excellente santé</w:t>
      </w:r>
      <w:r w:rsidRPr="00D94B46">
        <w:rPr>
          <w:rFonts w:ascii="Rockwell" w:eastAsiaTheme="minorHAnsi" w:hAnsi="Rockwell"/>
          <w:color w:val="1A1A1A"/>
          <w:sz w:val="22"/>
          <w:szCs w:val="22"/>
        </w:rPr>
        <w:t xml:space="preserve"> économique </w:t>
      </w:r>
      <w:r w:rsidR="008C5DA8">
        <w:rPr>
          <w:rFonts w:ascii="Rockwell" w:eastAsiaTheme="minorHAnsi" w:hAnsi="Rockwell"/>
          <w:color w:val="1A1A1A"/>
          <w:sz w:val="22"/>
          <w:szCs w:val="22"/>
        </w:rPr>
        <w:t xml:space="preserve">des CE et </w:t>
      </w:r>
      <w:r w:rsidRPr="00D94B46">
        <w:rPr>
          <w:rFonts w:ascii="Rockwell" w:eastAsiaTheme="minorHAnsi" w:hAnsi="Rockwell"/>
          <w:color w:val="1A1A1A"/>
          <w:sz w:val="22"/>
          <w:szCs w:val="22"/>
        </w:rPr>
        <w:t>du groupe</w:t>
      </w:r>
      <w:r w:rsidR="008C5DA8">
        <w:rPr>
          <w:rFonts w:ascii="Rockwell" w:eastAsiaTheme="minorHAnsi" w:hAnsi="Rockwell"/>
          <w:color w:val="1A1A1A"/>
          <w:sz w:val="22"/>
          <w:szCs w:val="22"/>
        </w:rPr>
        <w:t xml:space="preserve"> BPCE :</w:t>
      </w:r>
    </w:p>
    <w:p w14:paraId="70A423ED" w14:textId="77777777" w:rsidR="008C5DA8" w:rsidRPr="008C5DA8" w:rsidRDefault="008C5DA8" w:rsidP="00980319">
      <w:pPr>
        <w:widowControl w:val="0"/>
        <w:autoSpaceDE w:val="0"/>
        <w:autoSpaceDN w:val="0"/>
        <w:adjustRightInd w:val="0"/>
        <w:jc w:val="both"/>
        <w:rPr>
          <w:rFonts w:ascii="Rockwell" w:eastAsiaTheme="minorHAnsi" w:hAnsi="Rockwell"/>
          <w:color w:val="1A1A1A"/>
          <w:sz w:val="10"/>
          <w:szCs w:val="10"/>
        </w:rPr>
      </w:pPr>
    </w:p>
    <w:p w14:paraId="7B6CCC60" w14:textId="73CB21C4" w:rsidR="008C5DA8" w:rsidRPr="008C5DA8" w:rsidRDefault="00980319" w:rsidP="00980319">
      <w:pPr>
        <w:pStyle w:val="Paragraphedeliste"/>
        <w:widowControl w:val="0"/>
        <w:autoSpaceDE w:val="0"/>
        <w:autoSpaceDN w:val="0"/>
        <w:adjustRightInd w:val="0"/>
        <w:ind w:left="0"/>
        <w:jc w:val="both"/>
        <w:rPr>
          <w:rFonts w:ascii="Rockwell" w:hAnsi="Rockwell" w:cs="Arial"/>
          <w:sz w:val="22"/>
          <w:szCs w:val="22"/>
          <w:lang w:eastAsia="en-US"/>
        </w:rPr>
      </w:pPr>
      <w:r w:rsidRPr="00980319">
        <w:rPr>
          <w:rFonts w:ascii="Rockwell" w:hAnsi="Rockwell" w:cs="Arial"/>
          <w:b/>
          <w:bCs/>
          <w:sz w:val="22"/>
          <w:szCs w:val="22"/>
          <w:lang w:eastAsia="en-US"/>
        </w:rPr>
        <w:sym w:font="Wingdings" w:char="F0E0"/>
      </w:r>
      <w:r>
        <w:rPr>
          <w:rFonts w:ascii="Rockwell" w:hAnsi="Rockwell" w:cs="Arial"/>
          <w:b/>
          <w:bCs/>
          <w:sz w:val="22"/>
          <w:szCs w:val="22"/>
          <w:lang w:eastAsia="en-US"/>
        </w:rPr>
        <w:t xml:space="preserve"> </w:t>
      </w:r>
      <w:r w:rsidR="008C5DA8" w:rsidRPr="00D94B46">
        <w:rPr>
          <w:rFonts w:ascii="Rockwell" w:hAnsi="Rockwell" w:cs="Arial"/>
          <w:b/>
          <w:bCs/>
          <w:sz w:val="22"/>
          <w:szCs w:val="22"/>
          <w:lang w:eastAsia="en-US"/>
        </w:rPr>
        <w:t>Des caisses d’épargne réalisant à fin juin des résultats bien</w:t>
      </w:r>
      <w:r>
        <w:rPr>
          <w:rFonts w:ascii="Rockwell" w:hAnsi="Rockwell" w:cs="Arial"/>
          <w:b/>
          <w:bCs/>
          <w:sz w:val="22"/>
          <w:szCs w:val="22"/>
          <w:lang w:eastAsia="en-US"/>
        </w:rPr>
        <w:t xml:space="preserve"> </w:t>
      </w:r>
      <w:r w:rsidR="008C5DA8" w:rsidRPr="00D94B46">
        <w:rPr>
          <w:rFonts w:ascii="Rockwell" w:hAnsi="Rockwell" w:cs="Arial"/>
          <w:b/>
          <w:bCs/>
          <w:sz w:val="22"/>
          <w:szCs w:val="22"/>
          <w:lang w:eastAsia="en-US"/>
        </w:rPr>
        <w:t>au-delà des attendus !</w:t>
      </w:r>
    </w:p>
    <w:p w14:paraId="5BA44F1B" w14:textId="77777777" w:rsidR="00D94B46" w:rsidRPr="0067197A" w:rsidRDefault="00D94B46" w:rsidP="00980319">
      <w:pPr>
        <w:widowControl w:val="0"/>
        <w:autoSpaceDE w:val="0"/>
        <w:autoSpaceDN w:val="0"/>
        <w:adjustRightInd w:val="0"/>
        <w:jc w:val="both"/>
        <w:rPr>
          <w:rFonts w:ascii="Rockwell" w:eastAsiaTheme="minorHAnsi" w:hAnsi="Rockwell"/>
          <w:color w:val="1A1A1A"/>
          <w:sz w:val="10"/>
          <w:szCs w:val="10"/>
        </w:rPr>
      </w:pPr>
    </w:p>
    <w:p w14:paraId="10B98136" w14:textId="4558E6FC" w:rsidR="00020241" w:rsidRPr="00114A64" w:rsidRDefault="00980319" w:rsidP="00980319">
      <w:pPr>
        <w:pStyle w:val="Paragraphedeliste"/>
        <w:widowControl w:val="0"/>
        <w:autoSpaceDE w:val="0"/>
        <w:autoSpaceDN w:val="0"/>
        <w:adjustRightInd w:val="0"/>
        <w:ind w:left="0"/>
        <w:jc w:val="both"/>
        <w:rPr>
          <w:rFonts w:ascii="Rockwell" w:hAnsi="Rockwell" w:cs="Arial"/>
          <w:sz w:val="22"/>
          <w:szCs w:val="22"/>
          <w:lang w:eastAsia="en-US"/>
        </w:rPr>
      </w:pPr>
      <w:r w:rsidRPr="00980319">
        <w:rPr>
          <w:rFonts w:ascii="Rockwell" w:hAnsi="Rockwell" w:cs="Arial"/>
          <w:b/>
          <w:bCs/>
          <w:sz w:val="22"/>
          <w:szCs w:val="22"/>
          <w:lang w:eastAsia="en-US"/>
        </w:rPr>
        <w:sym w:font="Wingdings" w:char="F0E0"/>
      </w:r>
      <w:r>
        <w:rPr>
          <w:rFonts w:ascii="Rockwell" w:hAnsi="Rockwell" w:cs="Arial"/>
          <w:b/>
          <w:bCs/>
          <w:sz w:val="22"/>
          <w:szCs w:val="22"/>
          <w:lang w:eastAsia="en-US"/>
        </w:rPr>
        <w:t xml:space="preserve"> </w:t>
      </w:r>
      <w:r w:rsidR="00020241" w:rsidRPr="00D94B46">
        <w:rPr>
          <w:rFonts w:ascii="Rockwell" w:hAnsi="Rockwell" w:cs="Arial"/>
          <w:b/>
          <w:bCs/>
          <w:sz w:val="22"/>
          <w:szCs w:val="22"/>
          <w:lang w:eastAsia="en-US"/>
        </w:rPr>
        <w:t>1,5 Md € de résultat net au 30 juin 2023 pour BPCE, un</w:t>
      </w:r>
      <w:r>
        <w:rPr>
          <w:rFonts w:ascii="Rockwell" w:hAnsi="Rockwell" w:cs="Arial"/>
          <w:b/>
          <w:bCs/>
          <w:sz w:val="22"/>
          <w:szCs w:val="22"/>
          <w:lang w:eastAsia="en-US"/>
        </w:rPr>
        <w:t xml:space="preserve"> </w:t>
      </w:r>
      <w:r w:rsidR="00020241" w:rsidRPr="00D94B46">
        <w:rPr>
          <w:rFonts w:ascii="Rockwell" w:hAnsi="Rockwell" w:cs="Arial"/>
          <w:b/>
          <w:bCs/>
          <w:sz w:val="22"/>
          <w:szCs w:val="22"/>
          <w:lang w:eastAsia="en-US"/>
        </w:rPr>
        <w:t>atterrissage à hauteur de 3 à 3,5 Md €</w:t>
      </w:r>
      <w:r w:rsidR="008C5DA8">
        <w:rPr>
          <w:rFonts w:ascii="Rockwell" w:hAnsi="Rockwell" w:cs="Arial"/>
          <w:b/>
          <w:bCs/>
          <w:sz w:val="22"/>
          <w:szCs w:val="22"/>
          <w:lang w:eastAsia="en-US"/>
        </w:rPr>
        <w:t xml:space="preserve"> attendu</w:t>
      </w:r>
      <w:r w:rsidR="00020241" w:rsidRPr="00D94B46">
        <w:rPr>
          <w:rFonts w:ascii="Rockwell" w:hAnsi="Rockwell" w:cs="Arial"/>
          <w:b/>
          <w:bCs/>
          <w:sz w:val="22"/>
          <w:szCs w:val="22"/>
          <w:lang w:eastAsia="en-US"/>
        </w:rPr>
        <w:t xml:space="preserve"> en fin d’année !</w:t>
      </w:r>
    </w:p>
    <w:p w14:paraId="57C26C6D" w14:textId="77777777" w:rsidR="00D94B46" w:rsidRPr="00980319" w:rsidRDefault="00D94B46" w:rsidP="00980319">
      <w:pPr>
        <w:widowControl w:val="0"/>
        <w:autoSpaceDE w:val="0"/>
        <w:autoSpaceDN w:val="0"/>
        <w:adjustRightInd w:val="0"/>
        <w:jc w:val="both"/>
        <w:rPr>
          <w:rFonts w:ascii="Rockwell" w:hAnsi="Rockwell" w:cs="Arial"/>
          <w:sz w:val="22"/>
          <w:szCs w:val="22"/>
          <w:lang w:eastAsia="en-US"/>
        </w:rPr>
      </w:pPr>
    </w:p>
    <w:p w14:paraId="497BA7A2" w14:textId="7C735460" w:rsidR="00D94B46" w:rsidRPr="00E855E7" w:rsidRDefault="00020241" w:rsidP="00980319">
      <w:pPr>
        <w:widowControl w:val="0"/>
        <w:autoSpaceDE w:val="0"/>
        <w:autoSpaceDN w:val="0"/>
        <w:adjustRightInd w:val="0"/>
        <w:jc w:val="both"/>
        <w:rPr>
          <w:rFonts w:ascii="Rockwell" w:hAnsi="Rockwell" w:cs="Arial"/>
          <w:b/>
          <w:bCs/>
          <w:color w:val="FF3299"/>
          <w:sz w:val="28"/>
          <w:szCs w:val="28"/>
          <w:lang w:eastAsia="en-US"/>
        </w:rPr>
      </w:pPr>
      <w:r w:rsidRPr="00E855E7">
        <w:rPr>
          <w:rFonts w:ascii="Rockwell" w:hAnsi="Rockwell" w:cs="Arial"/>
          <w:b/>
          <w:bCs/>
          <w:color w:val="FF3299"/>
          <w:sz w:val="28"/>
          <w:szCs w:val="28"/>
          <w:lang w:eastAsia="en-US"/>
        </w:rPr>
        <w:t>P</w:t>
      </w:r>
      <w:r w:rsidR="00D94B46" w:rsidRPr="00E855E7">
        <w:rPr>
          <w:rFonts w:ascii="Rockwell" w:hAnsi="Rockwell" w:cs="Arial"/>
          <w:b/>
          <w:bCs/>
          <w:color w:val="FF3299"/>
          <w:sz w:val="28"/>
          <w:szCs w:val="28"/>
          <w:lang w:eastAsia="en-US"/>
        </w:rPr>
        <w:t>RESERVER</w:t>
      </w:r>
      <w:r w:rsidR="00E368E9" w:rsidRPr="00E855E7">
        <w:rPr>
          <w:rFonts w:ascii="Rockwell" w:hAnsi="Rockwell" w:cs="Arial"/>
          <w:b/>
          <w:bCs/>
          <w:color w:val="FF3299"/>
          <w:sz w:val="28"/>
          <w:szCs w:val="28"/>
          <w:lang w:eastAsia="en-US"/>
        </w:rPr>
        <w:t xml:space="preserve"> A TOUT PRIX</w:t>
      </w:r>
      <w:r w:rsidR="00D94B46" w:rsidRPr="00E855E7">
        <w:rPr>
          <w:rFonts w:ascii="Rockwell" w:hAnsi="Rockwell" w:cs="Arial"/>
          <w:b/>
          <w:bCs/>
          <w:color w:val="FF3299"/>
          <w:sz w:val="28"/>
          <w:szCs w:val="28"/>
          <w:lang w:eastAsia="en-US"/>
        </w:rPr>
        <w:t xml:space="preserve"> LA POLITIQUE DE </w:t>
      </w:r>
      <w:r w:rsidRPr="00E855E7">
        <w:rPr>
          <w:rFonts w:ascii="Rockwell" w:hAnsi="Rockwell" w:cs="Arial"/>
          <w:b/>
          <w:bCs/>
          <w:color w:val="FF3299"/>
          <w:sz w:val="28"/>
          <w:szCs w:val="28"/>
          <w:lang w:eastAsia="en-US"/>
        </w:rPr>
        <w:t xml:space="preserve">MODERATION </w:t>
      </w:r>
      <w:r w:rsidR="00D94B46" w:rsidRPr="00E855E7">
        <w:rPr>
          <w:rFonts w:ascii="Rockwell" w:hAnsi="Rockwell" w:cs="Arial"/>
          <w:b/>
          <w:bCs/>
          <w:color w:val="FF3299"/>
          <w:sz w:val="28"/>
          <w:szCs w:val="28"/>
          <w:lang w:eastAsia="en-US"/>
        </w:rPr>
        <w:t>SALARIALE !</w:t>
      </w:r>
    </w:p>
    <w:p w14:paraId="57453FCC" w14:textId="77777777" w:rsidR="00B22227" w:rsidRPr="00980319" w:rsidRDefault="00B22227" w:rsidP="00980319">
      <w:pPr>
        <w:widowControl w:val="0"/>
        <w:autoSpaceDE w:val="0"/>
        <w:autoSpaceDN w:val="0"/>
        <w:adjustRightInd w:val="0"/>
        <w:jc w:val="both"/>
        <w:rPr>
          <w:rFonts w:ascii="Rockwell" w:hAnsi="Rockwell" w:cs="Arial"/>
          <w:color w:val="D60093"/>
          <w:sz w:val="10"/>
          <w:szCs w:val="10"/>
          <w:lang w:eastAsia="en-US"/>
        </w:rPr>
      </w:pPr>
    </w:p>
    <w:p w14:paraId="30F50F54" w14:textId="28E31D32" w:rsidR="00980319" w:rsidRDefault="00172F71" w:rsidP="00980319">
      <w:pPr>
        <w:widowControl w:val="0"/>
        <w:autoSpaceDE w:val="0"/>
        <w:autoSpaceDN w:val="0"/>
        <w:adjustRightInd w:val="0"/>
        <w:jc w:val="both"/>
        <w:rPr>
          <w:rFonts w:ascii="Rockwell" w:hAnsi="Rockwell" w:cs="Arial"/>
          <w:sz w:val="22"/>
          <w:szCs w:val="22"/>
          <w:lang w:eastAsia="en-US"/>
        </w:rPr>
      </w:pPr>
      <w:r>
        <w:rPr>
          <w:rFonts w:ascii="Rockwell" w:hAnsi="Rockwell" w:cs="Arial"/>
          <w:sz w:val="22"/>
          <w:szCs w:val="22"/>
          <w:lang w:eastAsia="en-US"/>
        </w:rPr>
        <w:t>Attaché</w:t>
      </w:r>
      <w:r w:rsidR="00433B52">
        <w:rPr>
          <w:rFonts w:ascii="Rockwell" w:hAnsi="Rockwell" w:cs="Arial"/>
          <w:sz w:val="22"/>
          <w:szCs w:val="22"/>
          <w:lang w:eastAsia="en-US"/>
        </w:rPr>
        <w:t>e</w:t>
      </w:r>
      <w:r>
        <w:rPr>
          <w:rFonts w:ascii="Rockwell" w:hAnsi="Rockwell" w:cs="Arial"/>
          <w:sz w:val="22"/>
          <w:szCs w:val="22"/>
          <w:lang w:eastAsia="en-US"/>
        </w:rPr>
        <w:t xml:space="preserve"> au dialogue social, </w:t>
      </w:r>
      <w:r w:rsidR="00F71670" w:rsidRPr="00D94B46">
        <w:rPr>
          <w:rFonts w:ascii="Rockwell" w:hAnsi="Rockwell" w:cs="Arial"/>
          <w:sz w:val="22"/>
          <w:szCs w:val="22"/>
          <w:lang w:eastAsia="en-US"/>
        </w:rPr>
        <w:t xml:space="preserve">Mme Lafaurie </w:t>
      </w:r>
      <w:r w:rsidR="00AA3EF6" w:rsidRPr="00D94B46">
        <w:rPr>
          <w:rFonts w:ascii="Rockwell" w:hAnsi="Rockwell" w:cs="Arial"/>
          <w:sz w:val="22"/>
          <w:szCs w:val="22"/>
          <w:lang w:eastAsia="en-US"/>
        </w:rPr>
        <w:t>a déjà tranché</w:t>
      </w:r>
      <w:r>
        <w:rPr>
          <w:rFonts w:ascii="Rockwell" w:hAnsi="Rockwell" w:cs="Arial"/>
          <w:sz w:val="22"/>
          <w:szCs w:val="22"/>
          <w:lang w:eastAsia="en-US"/>
        </w:rPr>
        <w:t xml:space="preserve"> pour les salarié</w:t>
      </w:r>
      <w:r w:rsidR="00632240">
        <w:rPr>
          <w:rFonts w:ascii="Rockwell Condensed" w:hAnsi="Rockwell Condensed" w:cs="Arial"/>
          <w:sz w:val="22"/>
          <w:szCs w:val="22"/>
          <w:lang w:eastAsia="en-US"/>
        </w:rPr>
        <w:t>·</w:t>
      </w:r>
      <w:r>
        <w:rPr>
          <w:rFonts w:ascii="Rockwell" w:hAnsi="Rockwell" w:cs="Arial"/>
          <w:sz w:val="22"/>
          <w:szCs w:val="22"/>
          <w:lang w:eastAsia="en-US"/>
        </w:rPr>
        <w:t>es malgré un contexte d’inflation record</w:t>
      </w:r>
      <w:r w:rsidR="00B32301">
        <w:rPr>
          <w:rFonts w:ascii="Rockwell" w:hAnsi="Rockwell" w:cs="Arial"/>
          <w:sz w:val="22"/>
          <w:szCs w:val="22"/>
          <w:lang w:eastAsia="en-US"/>
        </w:rPr>
        <w:t xml:space="preserve"> (5 % prévu en 2023 par l’Insee) :</w:t>
      </w:r>
    </w:p>
    <w:p w14:paraId="7544072D" w14:textId="77777777" w:rsidR="00980319" w:rsidRPr="00980319" w:rsidRDefault="00980319" w:rsidP="00980319">
      <w:pPr>
        <w:widowControl w:val="0"/>
        <w:autoSpaceDE w:val="0"/>
        <w:autoSpaceDN w:val="0"/>
        <w:adjustRightInd w:val="0"/>
        <w:jc w:val="both"/>
        <w:rPr>
          <w:rFonts w:ascii="Rockwell" w:hAnsi="Rockwell" w:cs="Arial"/>
          <w:sz w:val="10"/>
          <w:szCs w:val="10"/>
          <w:lang w:eastAsia="en-US"/>
        </w:rPr>
      </w:pPr>
    </w:p>
    <w:p w14:paraId="03CAB33A" w14:textId="35AAF11B" w:rsidR="0067197A" w:rsidRPr="00980319" w:rsidRDefault="00980319" w:rsidP="00980319">
      <w:pPr>
        <w:widowControl w:val="0"/>
        <w:autoSpaceDE w:val="0"/>
        <w:autoSpaceDN w:val="0"/>
        <w:adjustRightInd w:val="0"/>
        <w:jc w:val="both"/>
        <w:rPr>
          <w:rFonts w:ascii="Rockwell" w:hAnsi="Rockwell" w:cs="Arial"/>
          <w:sz w:val="22"/>
          <w:szCs w:val="22"/>
          <w:lang w:eastAsia="en-US"/>
        </w:rPr>
      </w:pPr>
      <w:r w:rsidRPr="00980319">
        <w:rPr>
          <w:rFonts w:ascii="Rockwell" w:hAnsi="Rockwell" w:cs="Arial"/>
          <w:b/>
          <w:sz w:val="22"/>
          <w:szCs w:val="22"/>
          <w:lang w:eastAsia="en-US"/>
        </w:rPr>
        <w:sym w:font="Wingdings" w:char="F0E0"/>
      </w:r>
      <w:r>
        <w:rPr>
          <w:rFonts w:ascii="Rockwell" w:hAnsi="Rockwell" w:cs="Arial"/>
          <w:b/>
          <w:sz w:val="22"/>
          <w:szCs w:val="22"/>
          <w:lang w:eastAsia="en-US"/>
        </w:rPr>
        <w:t xml:space="preserve"> </w:t>
      </w:r>
      <w:r w:rsidR="00AA3EF6" w:rsidRPr="00D94B46">
        <w:rPr>
          <w:rFonts w:ascii="Rockwell" w:hAnsi="Rockwell" w:cs="Arial"/>
          <w:b/>
          <w:sz w:val="22"/>
          <w:szCs w:val="22"/>
          <w:lang w:eastAsia="en-US"/>
        </w:rPr>
        <w:t>L</w:t>
      </w:r>
      <w:r w:rsidR="00F71670" w:rsidRPr="00D94B46">
        <w:rPr>
          <w:rFonts w:ascii="Rockwell" w:hAnsi="Rockwell" w:cs="Arial"/>
          <w:b/>
          <w:sz w:val="22"/>
          <w:szCs w:val="22"/>
          <w:lang w:eastAsia="en-US"/>
        </w:rPr>
        <w:t>’augmentation générale des salaires</w:t>
      </w:r>
      <w:r w:rsidR="00D94B46">
        <w:rPr>
          <w:rFonts w:ascii="Rockwell" w:hAnsi="Rockwell" w:cs="Arial"/>
          <w:b/>
          <w:sz w:val="22"/>
          <w:szCs w:val="22"/>
          <w:lang w:eastAsia="en-US"/>
        </w:rPr>
        <w:t xml:space="preserve"> </w:t>
      </w:r>
      <w:r w:rsidR="00F71670" w:rsidRPr="00D94B46">
        <w:rPr>
          <w:rFonts w:ascii="Rockwell" w:hAnsi="Rockwell" w:cs="Arial"/>
          <w:b/>
          <w:sz w:val="22"/>
          <w:szCs w:val="22"/>
          <w:lang w:eastAsia="en-US"/>
        </w:rPr>
        <w:t>sera inférieure</w:t>
      </w:r>
      <w:r>
        <w:rPr>
          <w:rFonts w:ascii="Rockwell" w:hAnsi="Rockwell" w:cs="Arial"/>
          <w:b/>
          <w:sz w:val="22"/>
          <w:szCs w:val="22"/>
          <w:lang w:eastAsia="en-US"/>
        </w:rPr>
        <w:t xml:space="preserve"> </w:t>
      </w:r>
      <w:r w:rsidR="00F71670" w:rsidRPr="00D94B46">
        <w:rPr>
          <w:rFonts w:ascii="Rockwell" w:hAnsi="Rockwell" w:cs="Arial"/>
          <w:b/>
          <w:sz w:val="22"/>
          <w:szCs w:val="22"/>
          <w:lang w:eastAsia="en-US"/>
        </w:rPr>
        <w:t>à celle d</w:t>
      </w:r>
      <w:r>
        <w:rPr>
          <w:rFonts w:ascii="Rockwell" w:hAnsi="Rockwell" w:cs="Arial"/>
          <w:b/>
          <w:sz w:val="22"/>
          <w:szCs w:val="22"/>
          <w:lang w:eastAsia="en-US"/>
        </w:rPr>
        <w:t xml:space="preserve">e </w:t>
      </w:r>
      <w:r w:rsidR="00B32301">
        <w:rPr>
          <w:rFonts w:ascii="Rockwell" w:hAnsi="Rockwell" w:cs="Arial"/>
          <w:b/>
          <w:sz w:val="22"/>
          <w:szCs w:val="22"/>
          <w:lang w:eastAsia="en-US"/>
        </w:rPr>
        <w:t>la NAO 2022</w:t>
      </w:r>
      <w:r w:rsidR="0067197A">
        <w:rPr>
          <w:rFonts w:ascii="Rockwell" w:hAnsi="Rockwell" w:cs="Arial"/>
          <w:b/>
          <w:sz w:val="22"/>
          <w:szCs w:val="22"/>
          <w:lang w:eastAsia="en-US"/>
        </w:rPr>
        <w:t> : (souvenez-vous 2,8% alors que</w:t>
      </w:r>
      <w:r>
        <w:rPr>
          <w:rFonts w:ascii="Rockwell" w:hAnsi="Rockwell" w:cs="Arial"/>
          <w:b/>
          <w:sz w:val="22"/>
          <w:szCs w:val="22"/>
          <w:lang w:eastAsia="en-US"/>
        </w:rPr>
        <w:t xml:space="preserve"> </w:t>
      </w:r>
      <w:r w:rsidR="00B32301">
        <w:rPr>
          <w:rFonts w:ascii="Rockwell" w:hAnsi="Rockwell" w:cs="Arial"/>
          <w:b/>
          <w:sz w:val="22"/>
          <w:szCs w:val="22"/>
          <w:lang w:eastAsia="en-US"/>
        </w:rPr>
        <w:t>l’inflation atteignait</w:t>
      </w:r>
      <w:r w:rsidR="00B568ED">
        <w:rPr>
          <w:rFonts w:ascii="Rockwell" w:hAnsi="Rockwell" w:cs="Arial"/>
          <w:b/>
          <w:sz w:val="22"/>
          <w:szCs w:val="22"/>
          <w:lang w:eastAsia="en-US"/>
        </w:rPr>
        <w:t xml:space="preserve"> 5,6%</w:t>
      </w:r>
      <w:r w:rsidR="00B32301">
        <w:rPr>
          <w:rFonts w:ascii="Rockwell" w:hAnsi="Rockwell" w:cs="Arial"/>
          <w:b/>
          <w:sz w:val="22"/>
          <w:szCs w:val="22"/>
          <w:lang w:eastAsia="en-US"/>
        </w:rPr>
        <w:t xml:space="preserve"> en 2022</w:t>
      </w:r>
      <w:r w:rsidR="00B568ED">
        <w:rPr>
          <w:rFonts w:ascii="Rockwell" w:hAnsi="Rockwell" w:cs="Arial"/>
          <w:b/>
          <w:sz w:val="22"/>
          <w:szCs w:val="22"/>
          <w:lang w:eastAsia="en-US"/>
        </w:rPr>
        <w:t>) !</w:t>
      </w:r>
      <w:r w:rsidR="002314F0" w:rsidRPr="00D94B46">
        <w:rPr>
          <w:rFonts w:ascii="Rockwell" w:hAnsi="Rockwell" w:cs="Arial"/>
          <w:b/>
          <w:sz w:val="22"/>
          <w:szCs w:val="22"/>
          <w:lang w:eastAsia="en-US"/>
        </w:rPr>
        <w:t xml:space="preserve">  </w:t>
      </w:r>
    </w:p>
    <w:p w14:paraId="1D08162A" w14:textId="124A605E" w:rsidR="000C5DF7" w:rsidRPr="0067197A" w:rsidRDefault="000C5DF7" w:rsidP="00980319">
      <w:pPr>
        <w:widowControl w:val="0"/>
        <w:autoSpaceDE w:val="0"/>
        <w:autoSpaceDN w:val="0"/>
        <w:adjustRightInd w:val="0"/>
        <w:ind w:left="-360"/>
        <w:jc w:val="both"/>
        <w:rPr>
          <w:rFonts w:ascii="Rockwell" w:hAnsi="Rockwell" w:cs="Arial"/>
          <w:b/>
          <w:bCs/>
          <w:color w:val="D60093"/>
          <w:sz w:val="10"/>
          <w:szCs w:val="10"/>
          <w:lang w:eastAsia="en-US"/>
        </w:rPr>
      </w:pPr>
      <w:r w:rsidRPr="0067197A">
        <w:rPr>
          <w:rFonts w:ascii="Rockwell" w:hAnsi="Rockwell" w:cs="Arial"/>
          <w:b/>
          <w:sz w:val="22"/>
          <w:szCs w:val="22"/>
          <w:lang w:eastAsia="en-US"/>
        </w:rPr>
        <w:tab/>
      </w:r>
    </w:p>
    <w:p w14:paraId="1F6BD3B6" w14:textId="7D144B05" w:rsidR="000C5DF7" w:rsidRPr="00B22227" w:rsidRDefault="00980319" w:rsidP="00980319">
      <w:pPr>
        <w:pStyle w:val="Paragraphedeliste"/>
        <w:widowControl w:val="0"/>
        <w:autoSpaceDE w:val="0"/>
        <w:autoSpaceDN w:val="0"/>
        <w:adjustRightInd w:val="0"/>
        <w:ind w:left="0"/>
        <w:jc w:val="both"/>
        <w:rPr>
          <w:rFonts w:ascii="Rockwell" w:hAnsi="Rockwell" w:cs="Arial"/>
          <w:bCs/>
          <w:color w:val="000000" w:themeColor="text1"/>
          <w:sz w:val="22"/>
          <w:szCs w:val="22"/>
          <w:lang w:eastAsia="en-US"/>
        </w:rPr>
      </w:pPr>
      <w:r w:rsidRPr="00980319">
        <w:rPr>
          <w:rFonts w:ascii="Rockwell" w:hAnsi="Rockwell" w:cs="Arial"/>
          <w:b/>
          <w:bCs/>
          <w:color w:val="000000" w:themeColor="text1"/>
          <w:sz w:val="22"/>
          <w:szCs w:val="22"/>
          <w:lang w:eastAsia="en-US"/>
        </w:rPr>
        <w:sym w:font="Wingdings" w:char="F0E0"/>
      </w:r>
      <w:r>
        <w:rPr>
          <w:rFonts w:ascii="Rockwell" w:hAnsi="Rockwell" w:cs="Arial"/>
          <w:b/>
          <w:bCs/>
          <w:color w:val="000000" w:themeColor="text1"/>
          <w:sz w:val="22"/>
          <w:szCs w:val="22"/>
          <w:lang w:eastAsia="en-US"/>
        </w:rPr>
        <w:t xml:space="preserve"> </w:t>
      </w:r>
      <w:r w:rsidR="000C5DF7" w:rsidRPr="00114A64">
        <w:rPr>
          <w:rFonts w:ascii="Rockwell" w:hAnsi="Rockwell" w:cs="Arial"/>
          <w:b/>
          <w:bCs/>
          <w:color w:val="000000" w:themeColor="text1"/>
          <w:sz w:val="22"/>
          <w:szCs w:val="22"/>
          <w:lang w:eastAsia="en-US"/>
        </w:rPr>
        <w:t>Aucune prime</w:t>
      </w:r>
      <w:r w:rsidR="00B32301">
        <w:rPr>
          <w:rFonts w:ascii="Rockwell" w:hAnsi="Rockwell" w:cs="Arial"/>
          <w:b/>
          <w:bCs/>
          <w:color w:val="000000" w:themeColor="text1"/>
          <w:sz w:val="22"/>
          <w:szCs w:val="22"/>
          <w:lang w:eastAsia="en-US"/>
        </w:rPr>
        <w:t xml:space="preserve"> de partage de la valeur</w:t>
      </w:r>
      <w:r w:rsidR="000C5DF7" w:rsidRPr="00114A64">
        <w:rPr>
          <w:rFonts w:ascii="Rockwell" w:hAnsi="Rockwell" w:cs="Arial"/>
          <w:b/>
          <w:bCs/>
          <w:color w:val="000000" w:themeColor="text1"/>
          <w:sz w:val="22"/>
          <w:szCs w:val="22"/>
          <w:lang w:eastAsia="en-US"/>
        </w:rPr>
        <w:t> :</w:t>
      </w:r>
      <w:r w:rsidR="00D94B46">
        <w:rPr>
          <w:rFonts w:ascii="Rockwell" w:hAnsi="Rockwell" w:cs="Arial"/>
          <w:bCs/>
          <w:color w:val="000000" w:themeColor="text1"/>
          <w:sz w:val="22"/>
          <w:szCs w:val="22"/>
          <w:lang w:eastAsia="en-US"/>
        </w:rPr>
        <w:t xml:space="preserve"> </w:t>
      </w:r>
      <w:r w:rsidR="000C5DF7" w:rsidRPr="00D94B46">
        <w:rPr>
          <w:rFonts w:ascii="Rockwell" w:hAnsi="Rockwell" w:cs="Arial"/>
          <w:sz w:val="22"/>
          <w:szCs w:val="22"/>
          <w:lang w:eastAsia="en-US"/>
        </w:rPr>
        <w:t>la négociation</w:t>
      </w:r>
      <w:r>
        <w:rPr>
          <w:rFonts w:ascii="Rockwell" w:hAnsi="Rockwell" w:cs="Arial"/>
          <w:sz w:val="22"/>
          <w:szCs w:val="22"/>
          <w:lang w:eastAsia="en-US"/>
        </w:rPr>
        <w:t xml:space="preserve"> </w:t>
      </w:r>
      <w:r w:rsidR="000C5DF7" w:rsidRPr="00D94B46">
        <w:rPr>
          <w:rFonts w:ascii="Rockwell" w:hAnsi="Rockwell" w:cs="Arial"/>
          <w:sz w:val="22"/>
          <w:szCs w:val="22"/>
          <w:lang w:eastAsia="en-US"/>
        </w:rPr>
        <w:t>est</w:t>
      </w:r>
      <w:r>
        <w:rPr>
          <w:rFonts w:ascii="Rockwell" w:hAnsi="Rockwell" w:cs="Arial"/>
          <w:sz w:val="22"/>
          <w:szCs w:val="22"/>
          <w:lang w:eastAsia="en-US"/>
        </w:rPr>
        <w:t xml:space="preserve"> </w:t>
      </w:r>
      <w:r w:rsidR="00B32301">
        <w:rPr>
          <w:rFonts w:ascii="Rockwell" w:hAnsi="Rockwell" w:cs="Arial"/>
          <w:sz w:val="22"/>
          <w:szCs w:val="22"/>
          <w:lang w:eastAsia="en-US"/>
        </w:rPr>
        <w:t>éludée</w:t>
      </w:r>
      <w:r>
        <w:rPr>
          <w:rFonts w:ascii="Rockwell" w:hAnsi="Rockwell" w:cs="Arial"/>
          <w:sz w:val="22"/>
          <w:szCs w:val="22"/>
          <w:lang w:eastAsia="en-US"/>
        </w:rPr>
        <w:t xml:space="preserve"> </w:t>
      </w:r>
      <w:r w:rsidR="00B32301">
        <w:rPr>
          <w:rFonts w:ascii="Rockwell" w:hAnsi="Rockwell" w:cs="Arial"/>
          <w:sz w:val="22"/>
          <w:szCs w:val="22"/>
          <w:lang w:eastAsia="en-US"/>
        </w:rPr>
        <w:t xml:space="preserve">et renvoyée </w:t>
      </w:r>
      <w:r w:rsidR="000C5DF7" w:rsidRPr="00D94B46">
        <w:rPr>
          <w:rFonts w:ascii="Rockwell" w:hAnsi="Rockwell" w:cs="Arial"/>
          <w:sz w:val="22"/>
          <w:szCs w:val="22"/>
          <w:lang w:eastAsia="en-US"/>
        </w:rPr>
        <w:t xml:space="preserve">dans chaque </w:t>
      </w:r>
      <w:r w:rsidR="00D94B46">
        <w:rPr>
          <w:rFonts w:ascii="Rockwell" w:hAnsi="Rockwell" w:cs="Arial"/>
          <w:sz w:val="22"/>
          <w:szCs w:val="22"/>
          <w:lang w:eastAsia="en-US"/>
        </w:rPr>
        <w:t>C</w:t>
      </w:r>
      <w:r w:rsidR="000C5DF7" w:rsidRPr="00D94B46">
        <w:rPr>
          <w:rFonts w:ascii="Rockwell" w:hAnsi="Rockwell" w:cs="Arial"/>
          <w:sz w:val="22"/>
          <w:szCs w:val="22"/>
          <w:lang w:eastAsia="en-US"/>
        </w:rPr>
        <w:t>aisse d’épargne, au bon</w:t>
      </w:r>
      <w:r>
        <w:rPr>
          <w:rFonts w:ascii="Rockwell" w:hAnsi="Rockwell" w:cs="Arial"/>
          <w:sz w:val="22"/>
          <w:szCs w:val="22"/>
          <w:lang w:eastAsia="en-US"/>
        </w:rPr>
        <w:t xml:space="preserve"> </w:t>
      </w:r>
      <w:r w:rsidR="000C5DF7" w:rsidRPr="00D94B46">
        <w:rPr>
          <w:rFonts w:ascii="Rockwell" w:hAnsi="Rockwell" w:cs="Arial"/>
          <w:sz w:val="22"/>
          <w:szCs w:val="22"/>
          <w:lang w:eastAsia="en-US"/>
        </w:rPr>
        <w:t xml:space="preserve">vouloir </w:t>
      </w:r>
      <w:r w:rsidR="008920F7" w:rsidRPr="00D94B46">
        <w:rPr>
          <w:rFonts w:ascii="Rockwell" w:hAnsi="Rockwell" w:cs="Arial"/>
          <w:sz w:val="22"/>
          <w:szCs w:val="22"/>
          <w:lang w:eastAsia="en-US"/>
        </w:rPr>
        <w:t xml:space="preserve">de </w:t>
      </w:r>
      <w:r w:rsidR="008920F7">
        <w:rPr>
          <w:rFonts w:ascii="Rockwell" w:hAnsi="Rockwell" w:cs="Arial"/>
          <w:sz w:val="22"/>
          <w:szCs w:val="22"/>
          <w:lang w:eastAsia="en-US"/>
        </w:rPr>
        <w:t>chaque</w:t>
      </w:r>
      <w:r w:rsidR="000C5DF7" w:rsidRPr="00D94B46">
        <w:rPr>
          <w:rFonts w:ascii="Rockwell" w:hAnsi="Rockwell" w:cs="Arial"/>
          <w:sz w:val="22"/>
          <w:szCs w:val="22"/>
          <w:lang w:eastAsia="en-US"/>
        </w:rPr>
        <w:t xml:space="preserve"> </w:t>
      </w:r>
      <w:r w:rsidR="00114A64">
        <w:rPr>
          <w:rFonts w:ascii="Rockwell" w:hAnsi="Rockwell" w:cs="Arial"/>
          <w:sz w:val="22"/>
          <w:szCs w:val="22"/>
          <w:lang w:eastAsia="en-US"/>
        </w:rPr>
        <w:t>directoire</w:t>
      </w:r>
      <w:r w:rsidR="00B568ED">
        <w:rPr>
          <w:rFonts w:ascii="Rockwell" w:hAnsi="Rockwell" w:cs="Arial"/>
          <w:sz w:val="22"/>
          <w:szCs w:val="22"/>
          <w:lang w:eastAsia="en-US"/>
        </w:rPr>
        <w:t xml:space="preserve">… </w:t>
      </w:r>
    </w:p>
    <w:p w14:paraId="1344603C" w14:textId="77777777" w:rsidR="00B22227" w:rsidRPr="00B22227" w:rsidRDefault="00B22227" w:rsidP="00980319">
      <w:pPr>
        <w:widowControl w:val="0"/>
        <w:autoSpaceDE w:val="0"/>
        <w:autoSpaceDN w:val="0"/>
        <w:adjustRightInd w:val="0"/>
        <w:ind w:left="-360"/>
        <w:jc w:val="both"/>
        <w:rPr>
          <w:rFonts w:ascii="Rockwell" w:hAnsi="Rockwell" w:cs="Arial"/>
          <w:bCs/>
          <w:color w:val="000000" w:themeColor="text1"/>
          <w:sz w:val="18"/>
          <w:szCs w:val="18"/>
          <w:lang w:eastAsia="en-US"/>
        </w:rPr>
      </w:pPr>
    </w:p>
    <w:p w14:paraId="770A0FAC" w14:textId="77777777" w:rsidR="000C5DF7" w:rsidRPr="0067197A" w:rsidRDefault="000C5DF7" w:rsidP="00980319">
      <w:pPr>
        <w:widowControl w:val="0"/>
        <w:autoSpaceDE w:val="0"/>
        <w:autoSpaceDN w:val="0"/>
        <w:adjustRightInd w:val="0"/>
        <w:jc w:val="both"/>
        <w:rPr>
          <w:rFonts w:ascii="Rockwell" w:hAnsi="Rockwell" w:cs="Arial"/>
          <w:bCs/>
          <w:color w:val="000000" w:themeColor="text1"/>
          <w:sz w:val="10"/>
          <w:szCs w:val="10"/>
          <w:lang w:eastAsia="en-US"/>
        </w:rPr>
      </w:pPr>
    </w:p>
    <w:p w14:paraId="74EF4D82" w14:textId="7F9434B1" w:rsidR="000C5DF7" w:rsidRPr="00E855E7" w:rsidRDefault="000C5DF7" w:rsidP="00980319">
      <w:pPr>
        <w:widowControl w:val="0"/>
        <w:autoSpaceDE w:val="0"/>
        <w:autoSpaceDN w:val="0"/>
        <w:adjustRightInd w:val="0"/>
        <w:ind w:left="340"/>
        <w:jc w:val="both"/>
        <w:rPr>
          <w:rFonts w:ascii="Rockwell" w:hAnsi="Rockwell" w:cs="Arial"/>
          <w:b/>
          <w:bCs/>
          <w:color w:val="FF3299"/>
          <w:sz w:val="28"/>
          <w:szCs w:val="28"/>
          <w:lang w:eastAsia="en-US"/>
        </w:rPr>
      </w:pPr>
      <w:r w:rsidRPr="00E855E7">
        <w:rPr>
          <w:rFonts w:ascii="Rockwell" w:hAnsi="Rockwell" w:cs="Arial"/>
          <w:b/>
          <w:bCs/>
          <w:color w:val="FF3299"/>
          <w:sz w:val="28"/>
          <w:szCs w:val="28"/>
          <w:lang w:eastAsia="en-US"/>
        </w:rPr>
        <w:t>LES SALAIR</w:t>
      </w:r>
      <w:r w:rsidR="00DB7653" w:rsidRPr="00E855E7">
        <w:rPr>
          <w:rFonts w:ascii="Rockwell" w:hAnsi="Rockwell" w:cs="Arial"/>
          <w:b/>
          <w:bCs/>
          <w:color w:val="FF3299"/>
          <w:sz w:val="28"/>
          <w:szCs w:val="28"/>
          <w:lang w:eastAsia="en-US"/>
        </w:rPr>
        <w:t>É</w:t>
      </w:r>
      <w:r w:rsidR="00980319" w:rsidRPr="00E855E7">
        <w:rPr>
          <w:rFonts w:ascii="Rockwell Condensed" w:hAnsi="Rockwell Condensed" w:cs="Arial"/>
          <w:b/>
          <w:bCs/>
          <w:color w:val="FF3299"/>
          <w:sz w:val="28"/>
          <w:szCs w:val="28"/>
          <w:lang w:eastAsia="en-US"/>
        </w:rPr>
        <w:t>·</w:t>
      </w:r>
      <w:r w:rsidR="00DB7653" w:rsidRPr="00E855E7">
        <w:rPr>
          <w:rFonts w:ascii="Rockwell" w:hAnsi="Rockwell" w:cs="Arial"/>
          <w:b/>
          <w:bCs/>
          <w:color w:val="FF3299"/>
          <w:sz w:val="28"/>
          <w:szCs w:val="28"/>
          <w:lang w:eastAsia="en-US"/>
        </w:rPr>
        <w:t>ES</w:t>
      </w:r>
      <w:r w:rsidRPr="00E855E7">
        <w:rPr>
          <w:rFonts w:ascii="Rockwell" w:hAnsi="Rockwell" w:cs="Arial"/>
          <w:b/>
          <w:bCs/>
          <w:color w:val="FF3299"/>
          <w:sz w:val="28"/>
          <w:szCs w:val="28"/>
          <w:lang w:eastAsia="en-US"/>
        </w:rPr>
        <w:t xml:space="preserve">, GRANDS PERDANTS </w:t>
      </w:r>
      <w:r w:rsidR="0067197A" w:rsidRPr="00E855E7">
        <w:rPr>
          <w:rFonts w:ascii="Rockwell" w:hAnsi="Rockwell" w:cs="Arial"/>
          <w:b/>
          <w:bCs/>
          <w:color w:val="FF3299"/>
          <w:sz w:val="28"/>
          <w:szCs w:val="28"/>
          <w:lang w:eastAsia="en-US"/>
        </w:rPr>
        <w:t>DE LA STRATEGIE ECONOMIQUE DE</w:t>
      </w:r>
      <w:r w:rsidR="00DB7653" w:rsidRPr="00E855E7">
        <w:rPr>
          <w:rFonts w:ascii="Rockwell" w:hAnsi="Rockwell" w:cs="Arial"/>
          <w:b/>
          <w:bCs/>
          <w:color w:val="FF3299"/>
          <w:sz w:val="28"/>
          <w:szCs w:val="28"/>
          <w:lang w:eastAsia="en-US"/>
        </w:rPr>
        <w:t xml:space="preserve"> </w:t>
      </w:r>
      <w:r w:rsidR="0067197A" w:rsidRPr="00E855E7">
        <w:rPr>
          <w:rFonts w:ascii="Rockwell" w:hAnsi="Rockwell" w:cs="Arial"/>
          <w:b/>
          <w:bCs/>
          <w:color w:val="FF3299"/>
          <w:sz w:val="28"/>
          <w:szCs w:val="28"/>
          <w:lang w:eastAsia="en-US"/>
        </w:rPr>
        <w:t>BPCE !</w:t>
      </w:r>
    </w:p>
    <w:p w14:paraId="2B736376" w14:textId="77777777" w:rsidR="00B22227" w:rsidRPr="00980319" w:rsidRDefault="00B22227" w:rsidP="00980319">
      <w:pPr>
        <w:widowControl w:val="0"/>
        <w:autoSpaceDE w:val="0"/>
        <w:autoSpaceDN w:val="0"/>
        <w:adjustRightInd w:val="0"/>
        <w:jc w:val="both"/>
        <w:rPr>
          <w:rFonts w:ascii="Rockwell" w:hAnsi="Rockwell" w:cs="Arial"/>
          <w:color w:val="D60093"/>
          <w:sz w:val="10"/>
          <w:szCs w:val="10"/>
          <w:lang w:eastAsia="en-US"/>
        </w:rPr>
      </w:pPr>
    </w:p>
    <w:p w14:paraId="10D9D54F" w14:textId="1C5091CB" w:rsidR="0067197A" w:rsidRDefault="00DB7653" w:rsidP="00980319">
      <w:pPr>
        <w:ind w:left="340"/>
        <w:jc w:val="both"/>
        <w:rPr>
          <w:rFonts w:ascii="Rockwell" w:hAnsi="Rockwell"/>
          <w:color w:val="043245"/>
          <w:sz w:val="22"/>
          <w:szCs w:val="22"/>
        </w:rPr>
      </w:pPr>
      <w:r>
        <w:rPr>
          <w:rFonts w:ascii="Rockwell" w:hAnsi="Rockwell"/>
          <w:color w:val="043245"/>
          <w:sz w:val="22"/>
          <w:szCs w:val="22"/>
          <w:highlight w:val="white"/>
        </w:rPr>
        <w:t xml:space="preserve">Depuis des années, </w:t>
      </w:r>
      <w:r w:rsidR="0067197A" w:rsidRPr="00B47D93">
        <w:rPr>
          <w:rFonts w:ascii="Rockwell" w:hAnsi="Rockwell"/>
          <w:color w:val="043245"/>
          <w:sz w:val="22"/>
          <w:szCs w:val="22"/>
          <w:highlight w:val="white"/>
        </w:rPr>
        <w:t xml:space="preserve">le curseur du partage de la richesse s'est défavorablement déplacé pour </w:t>
      </w:r>
      <w:proofErr w:type="gramStart"/>
      <w:r w:rsidR="0067197A" w:rsidRPr="00B47D93">
        <w:rPr>
          <w:rFonts w:ascii="Rockwell" w:hAnsi="Rockwell"/>
          <w:color w:val="043245"/>
          <w:sz w:val="22"/>
          <w:szCs w:val="22"/>
          <w:highlight w:val="white"/>
        </w:rPr>
        <w:t>les</w:t>
      </w:r>
      <w:r w:rsidR="00632240">
        <w:rPr>
          <w:rFonts w:ascii="Rockwell" w:hAnsi="Rockwell"/>
          <w:color w:val="043245"/>
          <w:sz w:val="22"/>
          <w:szCs w:val="22"/>
          <w:highlight w:val="white"/>
        </w:rPr>
        <w:t xml:space="preserve"> </w:t>
      </w:r>
      <w:r w:rsidR="0067197A" w:rsidRPr="00B47D93">
        <w:rPr>
          <w:rFonts w:ascii="Rockwell" w:hAnsi="Rockwell"/>
          <w:color w:val="043245"/>
          <w:sz w:val="22"/>
          <w:szCs w:val="22"/>
          <w:highlight w:val="white"/>
        </w:rPr>
        <w:t>salarié</w:t>
      </w:r>
      <w:proofErr w:type="gramEnd"/>
      <w:r w:rsidR="00980319">
        <w:rPr>
          <w:rFonts w:ascii="Rockwell Condensed" w:hAnsi="Rockwell Condensed"/>
          <w:color w:val="043245"/>
          <w:sz w:val="22"/>
          <w:szCs w:val="22"/>
          <w:highlight w:val="white"/>
        </w:rPr>
        <w:t>·</w:t>
      </w:r>
      <w:r w:rsidR="00206772">
        <w:rPr>
          <w:rFonts w:ascii="Rockwell" w:hAnsi="Rockwell"/>
          <w:color w:val="043245"/>
          <w:sz w:val="22"/>
          <w:szCs w:val="22"/>
          <w:highlight w:val="white"/>
        </w:rPr>
        <w:t>e</w:t>
      </w:r>
      <w:r w:rsidR="0067197A" w:rsidRPr="00B47D93">
        <w:rPr>
          <w:rFonts w:ascii="Rockwell" w:hAnsi="Rockwell"/>
          <w:color w:val="043245"/>
          <w:sz w:val="22"/>
          <w:szCs w:val="22"/>
          <w:highlight w:val="white"/>
        </w:rPr>
        <w:t>s au seul avantage des dirigeants</w:t>
      </w:r>
      <w:r>
        <w:rPr>
          <w:rFonts w:ascii="Rockwell" w:hAnsi="Rockwell"/>
          <w:color w:val="043245"/>
          <w:sz w:val="22"/>
          <w:szCs w:val="22"/>
          <w:highlight w:val="white"/>
        </w:rPr>
        <w:t xml:space="preserve"> quoi qu’il arrive : </w:t>
      </w:r>
      <w:r w:rsidR="0067197A" w:rsidRPr="00B47D93">
        <w:rPr>
          <w:rFonts w:ascii="Rockwell" w:hAnsi="Rockwell"/>
          <w:color w:val="043245"/>
          <w:sz w:val="22"/>
          <w:szCs w:val="22"/>
          <w:highlight w:val="white"/>
        </w:rPr>
        <w:t>l'un des marqueurs de cette évolution est la déconnexion systématique des augmentations générales par rapport à l'inflation.</w:t>
      </w:r>
      <w:r w:rsidR="0067197A" w:rsidRPr="00B47D93">
        <w:rPr>
          <w:rFonts w:ascii="Rockwell" w:hAnsi="Rockwell"/>
          <w:color w:val="043245"/>
          <w:sz w:val="22"/>
          <w:szCs w:val="22"/>
        </w:rPr>
        <w:t xml:space="preserve"> </w:t>
      </w:r>
    </w:p>
    <w:p w14:paraId="67C2C283" w14:textId="77777777" w:rsidR="000D2BA7" w:rsidRPr="00B22227" w:rsidRDefault="000D2BA7" w:rsidP="00980319">
      <w:pPr>
        <w:jc w:val="both"/>
        <w:rPr>
          <w:rFonts w:ascii="Rockwell" w:hAnsi="Rockwell"/>
          <w:color w:val="043245"/>
          <w:sz w:val="18"/>
          <w:szCs w:val="18"/>
        </w:rPr>
      </w:pPr>
    </w:p>
    <w:p w14:paraId="2A45E789" w14:textId="3DC8BFAD" w:rsidR="000D2BA7" w:rsidRPr="00E855E7" w:rsidRDefault="000D2BA7" w:rsidP="00980319">
      <w:pPr>
        <w:ind w:left="340"/>
        <w:jc w:val="both"/>
        <w:rPr>
          <w:rFonts w:ascii="Rockwell" w:hAnsi="Rockwell" w:cs="Arial"/>
          <w:b/>
          <w:bCs/>
          <w:color w:val="FF3299"/>
          <w:sz w:val="28"/>
          <w:szCs w:val="28"/>
          <w:lang w:eastAsia="en-US"/>
        </w:rPr>
      </w:pPr>
      <w:r w:rsidRPr="00E855E7">
        <w:rPr>
          <w:rFonts w:ascii="Rockwell" w:hAnsi="Rockwell" w:cs="Arial"/>
          <w:b/>
          <w:bCs/>
          <w:color w:val="FF3299"/>
          <w:sz w:val="28"/>
          <w:szCs w:val="28"/>
          <w:lang w:eastAsia="en-US"/>
        </w:rPr>
        <w:t>B. LAFAURIE PRISE AU PIEGE DE LA CAMARADERIE !</w:t>
      </w:r>
    </w:p>
    <w:p w14:paraId="04BB7C6A" w14:textId="77777777" w:rsidR="00B22227" w:rsidRPr="00980319" w:rsidRDefault="00B22227" w:rsidP="00980319">
      <w:pPr>
        <w:jc w:val="both"/>
        <w:rPr>
          <w:rFonts w:ascii="Rockwell" w:hAnsi="Rockwell"/>
          <w:bCs/>
          <w:sz w:val="10"/>
          <w:szCs w:val="10"/>
        </w:rPr>
      </w:pPr>
    </w:p>
    <w:p w14:paraId="1017CE59" w14:textId="2768CCDE" w:rsidR="000D2BA7" w:rsidRPr="00DB7653" w:rsidRDefault="00F52063" w:rsidP="00980319">
      <w:pPr>
        <w:ind w:left="340"/>
        <w:jc w:val="both"/>
        <w:rPr>
          <w:rFonts w:ascii="Rockwell" w:hAnsi="Rockwell"/>
          <w:bCs/>
          <w:sz w:val="22"/>
          <w:szCs w:val="22"/>
        </w:rPr>
      </w:pPr>
      <w:r>
        <w:rPr>
          <w:rFonts w:ascii="Rockwell" w:hAnsi="Rockwell"/>
          <w:bCs/>
          <w:sz w:val="22"/>
          <w:szCs w:val="22"/>
        </w:rPr>
        <w:t>C’est bien connu, l</w:t>
      </w:r>
      <w:r w:rsidR="000D2BA7" w:rsidRPr="00DB7653">
        <w:rPr>
          <w:rFonts w:ascii="Rockwell" w:hAnsi="Rockwell"/>
          <w:bCs/>
          <w:sz w:val="22"/>
          <w:szCs w:val="22"/>
        </w:rPr>
        <w:t>’austérité salariale frappe toujours de plein fouet les dirigeants du groupe BPCE…</w:t>
      </w:r>
    </w:p>
    <w:p w14:paraId="3AC313B5" w14:textId="101BB398" w:rsidR="00206772" w:rsidRDefault="00F52063" w:rsidP="00980319">
      <w:pPr>
        <w:ind w:left="340"/>
        <w:jc w:val="both"/>
        <w:rPr>
          <w:rFonts w:ascii="Rockwell" w:hAnsi="Rockwell"/>
          <w:bCs/>
          <w:sz w:val="22"/>
          <w:szCs w:val="22"/>
        </w:rPr>
      </w:pPr>
      <w:r>
        <w:rPr>
          <w:rFonts w:ascii="Rockwell" w:hAnsi="Rockwell"/>
          <w:bCs/>
          <w:sz w:val="22"/>
          <w:szCs w:val="22"/>
        </w:rPr>
        <w:t>Dernier exemple en date : l</w:t>
      </w:r>
      <w:r w:rsidR="000D2BA7" w:rsidRPr="00DB7653">
        <w:rPr>
          <w:rFonts w:ascii="Rockwell" w:hAnsi="Rockwell"/>
          <w:bCs/>
          <w:sz w:val="22"/>
          <w:szCs w:val="22"/>
        </w:rPr>
        <w:t xml:space="preserve">e rapport financier du Groupe BPCE 2022 précise que </w:t>
      </w:r>
      <w:r w:rsidR="000D2BA7" w:rsidRPr="00F52063">
        <w:rPr>
          <w:rFonts w:ascii="Rockwell" w:hAnsi="Rockwell"/>
          <w:b/>
          <w:bCs/>
          <w:sz w:val="22"/>
          <w:szCs w:val="22"/>
        </w:rPr>
        <w:t>Madame LAFAURIE a bénéficié d’une augmentation de</w:t>
      </w:r>
      <w:r w:rsidRPr="00F52063">
        <w:rPr>
          <w:rFonts w:ascii="Rockwell" w:hAnsi="Rockwell"/>
          <w:b/>
          <w:bCs/>
          <w:sz w:val="22"/>
          <w:szCs w:val="22"/>
        </w:rPr>
        <w:t xml:space="preserve"> </w:t>
      </w:r>
      <w:r w:rsidR="000D2BA7" w:rsidRPr="00F52063">
        <w:rPr>
          <w:rFonts w:ascii="Rockwell" w:hAnsi="Rockwell"/>
          <w:b/>
          <w:bCs/>
          <w:sz w:val="22"/>
          <w:szCs w:val="22"/>
        </w:rPr>
        <w:t>120 000 €</w:t>
      </w:r>
      <w:r w:rsidR="000D2BA7" w:rsidRPr="00DB7653">
        <w:rPr>
          <w:rFonts w:ascii="Rockwell" w:hAnsi="Rockwell"/>
          <w:bCs/>
          <w:sz w:val="22"/>
          <w:szCs w:val="22"/>
        </w:rPr>
        <w:t xml:space="preserve"> pour aligner sa rémunération sur celle</w:t>
      </w:r>
      <w:r w:rsidR="00433B52">
        <w:rPr>
          <w:rFonts w:ascii="Rockwell" w:hAnsi="Rockwell"/>
          <w:bCs/>
          <w:sz w:val="22"/>
          <w:szCs w:val="22"/>
        </w:rPr>
        <w:t>s</w:t>
      </w:r>
      <w:r w:rsidR="000D2BA7" w:rsidRPr="00DB7653">
        <w:rPr>
          <w:rFonts w:ascii="Rockwell" w:hAnsi="Rockwell"/>
          <w:bCs/>
          <w:sz w:val="22"/>
          <w:szCs w:val="22"/>
        </w:rPr>
        <w:t xml:space="preserve"> de ses camarades du directoire.</w:t>
      </w:r>
      <w:r w:rsidR="00632240">
        <w:rPr>
          <w:rFonts w:ascii="Rockwell" w:hAnsi="Rockwell"/>
          <w:bCs/>
          <w:sz w:val="22"/>
          <w:szCs w:val="22"/>
        </w:rPr>
        <w:t xml:space="preserve"> </w:t>
      </w:r>
      <w:r w:rsidR="000D2BA7" w:rsidRPr="00DB7653">
        <w:rPr>
          <w:rFonts w:ascii="Rockwell" w:hAnsi="Rockwell"/>
          <w:bCs/>
          <w:sz w:val="22"/>
          <w:szCs w:val="22"/>
        </w:rPr>
        <w:t>Pourquoi la direction n’aligne</w:t>
      </w:r>
      <w:r w:rsidR="00980319">
        <w:rPr>
          <w:rFonts w:ascii="Rockwell" w:hAnsi="Rockwell"/>
          <w:bCs/>
          <w:sz w:val="22"/>
          <w:szCs w:val="22"/>
        </w:rPr>
        <w:t>-</w:t>
      </w:r>
      <w:r w:rsidR="000D2BA7" w:rsidRPr="00DB7653">
        <w:rPr>
          <w:rFonts w:ascii="Rockwell" w:hAnsi="Rockwell"/>
          <w:bCs/>
          <w:sz w:val="22"/>
          <w:szCs w:val="22"/>
        </w:rPr>
        <w:t>t-elle pas</w:t>
      </w:r>
      <w:r>
        <w:rPr>
          <w:rFonts w:ascii="Rockwell" w:hAnsi="Rockwell"/>
          <w:bCs/>
          <w:sz w:val="22"/>
          <w:szCs w:val="22"/>
        </w:rPr>
        <w:t xml:space="preserve"> également</w:t>
      </w:r>
      <w:r w:rsidR="000D2BA7" w:rsidRPr="00DB7653">
        <w:rPr>
          <w:rFonts w:ascii="Rockwell" w:hAnsi="Rockwell"/>
          <w:bCs/>
          <w:sz w:val="22"/>
          <w:szCs w:val="22"/>
        </w:rPr>
        <w:t xml:space="preserve"> tous les salarié</w:t>
      </w:r>
      <w:r w:rsidR="00980319">
        <w:rPr>
          <w:rFonts w:ascii="Rockwell Condensed" w:hAnsi="Rockwell Condensed"/>
          <w:bCs/>
          <w:sz w:val="22"/>
          <w:szCs w:val="22"/>
        </w:rPr>
        <w:t>·</w:t>
      </w:r>
      <w:r w:rsidR="00206772">
        <w:rPr>
          <w:rFonts w:ascii="Rockwell" w:hAnsi="Rockwell"/>
          <w:bCs/>
          <w:sz w:val="22"/>
          <w:szCs w:val="22"/>
        </w:rPr>
        <w:t>e</w:t>
      </w:r>
      <w:r w:rsidR="000D2BA7" w:rsidRPr="00DB7653">
        <w:rPr>
          <w:rFonts w:ascii="Rockwell" w:hAnsi="Rockwell"/>
          <w:bCs/>
          <w:sz w:val="22"/>
          <w:szCs w:val="22"/>
        </w:rPr>
        <w:t xml:space="preserve">s sur la rémunération la plus haute de </w:t>
      </w:r>
      <w:r>
        <w:rPr>
          <w:rFonts w:ascii="Rockwell" w:hAnsi="Rockwell"/>
          <w:bCs/>
          <w:sz w:val="22"/>
          <w:szCs w:val="22"/>
        </w:rPr>
        <w:t>leur</w:t>
      </w:r>
      <w:r w:rsidR="000D2BA7" w:rsidRPr="00DB7653">
        <w:rPr>
          <w:rFonts w:ascii="Rockwell" w:hAnsi="Rockwell"/>
          <w:bCs/>
          <w:sz w:val="22"/>
          <w:szCs w:val="22"/>
        </w:rPr>
        <w:t xml:space="preserve"> catégorie d’emploi ? </w:t>
      </w:r>
      <w:r>
        <w:rPr>
          <w:rFonts w:ascii="Rockwell" w:hAnsi="Rockwell"/>
          <w:bCs/>
          <w:sz w:val="22"/>
          <w:szCs w:val="22"/>
        </w:rPr>
        <w:t>P</w:t>
      </w:r>
      <w:r w:rsidR="000D2BA7" w:rsidRPr="00DB7653">
        <w:rPr>
          <w:rFonts w:ascii="Rockwell" w:hAnsi="Rockwell"/>
          <w:bCs/>
          <w:sz w:val="22"/>
          <w:szCs w:val="22"/>
        </w:rPr>
        <w:t>ourquoi deux poids, deux mesures ?</w:t>
      </w:r>
      <w:r>
        <w:rPr>
          <w:rFonts w:ascii="Rockwell" w:hAnsi="Rockwell"/>
          <w:bCs/>
          <w:sz w:val="22"/>
          <w:szCs w:val="22"/>
        </w:rPr>
        <w:t xml:space="preserve"> </w:t>
      </w:r>
    </w:p>
    <w:p w14:paraId="504803CC" w14:textId="0BA90878" w:rsidR="000F5540" w:rsidRPr="00CF0AC3" w:rsidRDefault="00206772" w:rsidP="00980319">
      <w:pPr>
        <w:ind w:left="340"/>
        <w:jc w:val="both"/>
        <w:rPr>
          <w:rFonts w:ascii="Rockwell" w:hAnsi="Rockwell"/>
          <w:bCs/>
          <w:sz w:val="22"/>
          <w:szCs w:val="22"/>
        </w:rPr>
      </w:pPr>
      <w:r>
        <w:rPr>
          <w:rFonts w:ascii="Rockwell" w:hAnsi="Rockwell"/>
          <w:bCs/>
          <w:sz w:val="22"/>
          <w:szCs w:val="22"/>
        </w:rPr>
        <w:t>Reste-t-il</w:t>
      </w:r>
      <w:r w:rsidR="000D2BA7" w:rsidRPr="00DB7653">
        <w:rPr>
          <w:rFonts w:ascii="Rockwell" w:hAnsi="Rockwell"/>
          <w:bCs/>
          <w:sz w:val="22"/>
          <w:szCs w:val="22"/>
        </w:rPr>
        <w:t xml:space="preserve"> </w:t>
      </w:r>
      <w:r w:rsidR="00F52063">
        <w:rPr>
          <w:rFonts w:ascii="Rockwell" w:hAnsi="Rockwell"/>
          <w:bCs/>
          <w:sz w:val="22"/>
          <w:szCs w:val="22"/>
        </w:rPr>
        <w:t xml:space="preserve">une </w:t>
      </w:r>
      <w:r>
        <w:rPr>
          <w:rFonts w:ascii="Rockwell" w:hAnsi="Rockwell"/>
          <w:bCs/>
          <w:sz w:val="22"/>
          <w:szCs w:val="22"/>
        </w:rPr>
        <w:t>âme</w:t>
      </w:r>
      <w:r w:rsidR="000D2BA7" w:rsidRPr="00DB7653">
        <w:rPr>
          <w:rFonts w:ascii="Rockwell" w:hAnsi="Rockwell"/>
          <w:bCs/>
          <w:sz w:val="22"/>
          <w:szCs w:val="22"/>
        </w:rPr>
        <w:t xml:space="preserve"> mutualiste et coopérati</w:t>
      </w:r>
      <w:r w:rsidR="00F52063">
        <w:rPr>
          <w:rFonts w:ascii="Rockwell" w:hAnsi="Rockwell"/>
          <w:bCs/>
          <w:sz w:val="22"/>
          <w:szCs w:val="22"/>
        </w:rPr>
        <w:t>ve</w:t>
      </w:r>
      <w:r w:rsidR="000D2BA7" w:rsidRPr="00DB7653">
        <w:rPr>
          <w:rFonts w:ascii="Rockwell" w:hAnsi="Rockwell"/>
          <w:bCs/>
          <w:sz w:val="22"/>
          <w:szCs w:val="22"/>
        </w:rPr>
        <w:t xml:space="preserve"> </w:t>
      </w:r>
      <w:r w:rsidR="00F52063">
        <w:rPr>
          <w:rFonts w:ascii="Rockwell" w:hAnsi="Rockwell"/>
          <w:bCs/>
          <w:sz w:val="22"/>
          <w:szCs w:val="22"/>
        </w:rPr>
        <w:t>chez les négociateurs de BPCE ?</w:t>
      </w:r>
    </w:p>
    <w:p w14:paraId="1EBF2189" w14:textId="77777777" w:rsidR="00980319" w:rsidRDefault="00980319" w:rsidP="00980319">
      <w:pPr>
        <w:widowControl w:val="0"/>
        <w:autoSpaceDE w:val="0"/>
        <w:autoSpaceDN w:val="0"/>
        <w:adjustRightInd w:val="0"/>
        <w:spacing w:after="240"/>
        <w:ind w:right="-1232"/>
        <w:jc w:val="center"/>
        <w:rPr>
          <w:rFonts w:ascii="Rockwell" w:hAnsi="Rockwell" w:cs="Arial"/>
          <w:b/>
          <w:bCs/>
          <w:color w:val="D60093"/>
          <w:sz w:val="48"/>
          <w:szCs w:val="48"/>
          <w:lang w:eastAsia="en-US"/>
        </w:rPr>
      </w:pPr>
    </w:p>
    <w:p w14:paraId="73D1A496" w14:textId="5AB73ACB" w:rsidR="00632240" w:rsidRPr="00AD4517" w:rsidRDefault="008A519D" w:rsidP="00AD4517">
      <w:pPr>
        <w:widowControl w:val="0"/>
        <w:autoSpaceDE w:val="0"/>
        <w:autoSpaceDN w:val="0"/>
        <w:adjustRightInd w:val="0"/>
        <w:spacing w:after="240"/>
        <w:ind w:right="-1232"/>
        <w:jc w:val="center"/>
        <w:rPr>
          <w:rFonts w:ascii="Rockwell" w:eastAsia="Scotchlidaires" w:hAnsi="Rockwell" w:cs="Scotchlidaires"/>
          <w:b/>
          <w:bCs/>
          <w:color w:val="FF3299"/>
          <w:sz w:val="56"/>
          <w:szCs w:val="56"/>
          <w:lang w:eastAsia="en-US"/>
        </w:rPr>
      </w:pPr>
      <w:r w:rsidRPr="00AD4517">
        <w:rPr>
          <w:rFonts w:ascii="Rockwell" w:eastAsia="Scotchlidaires" w:hAnsi="Rockwell" w:cs="Scotchlidaires"/>
          <w:b/>
          <w:bCs/>
          <w:color w:val="FF3299"/>
          <w:sz w:val="56"/>
          <w:szCs w:val="56"/>
          <w:lang w:eastAsia="en-US"/>
        </w:rPr>
        <w:t xml:space="preserve">LES </w:t>
      </w:r>
      <w:r w:rsidR="00BA3C22" w:rsidRPr="00AD4517">
        <w:rPr>
          <w:rFonts w:ascii="Rockwell" w:eastAsia="Scotchlidaires" w:hAnsi="Rockwell" w:cs="Scotchlidaires"/>
          <w:b/>
          <w:bCs/>
          <w:color w:val="FF3299"/>
          <w:sz w:val="56"/>
          <w:szCs w:val="56"/>
          <w:lang w:eastAsia="en-US"/>
        </w:rPr>
        <w:t>TROIS</w:t>
      </w:r>
      <w:r w:rsidR="00F92843" w:rsidRPr="00AD4517">
        <w:rPr>
          <w:rFonts w:ascii="Rockwell" w:eastAsia="Scotchlidaires" w:hAnsi="Rockwell" w:cs="Scotchlidaires"/>
          <w:b/>
          <w:bCs/>
          <w:color w:val="FF3299"/>
          <w:sz w:val="56"/>
          <w:szCs w:val="56"/>
          <w:lang w:eastAsia="en-US"/>
        </w:rPr>
        <w:t xml:space="preserve"> </w:t>
      </w:r>
      <w:r w:rsidR="00922E5D" w:rsidRPr="00AD4517">
        <w:rPr>
          <w:rFonts w:ascii="Rockwell" w:eastAsia="Scotchlidaires" w:hAnsi="Rockwell" w:cs="Scotchlidaires"/>
          <w:b/>
          <w:bCs/>
          <w:color w:val="FF3299"/>
          <w:sz w:val="56"/>
          <w:szCs w:val="56"/>
          <w:lang w:eastAsia="en-US"/>
        </w:rPr>
        <w:t>REVENDICATIONS</w:t>
      </w:r>
      <w:r w:rsidR="00DD0267" w:rsidRPr="00AD4517">
        <w:rPr>
          <w:rFonts w:ascii="Rockwell" w:eastAsia="Scotchlidaires" w:hAnsi="Rockwell" w:cs="Scotchlidaires"/>
          <w:b/>
          <w:bCs/>
          <w:color w:val="FF3299"/>
          <w:sz w:val="56"/>
          <w:szCs w:val="56"/>
          <w:lang w:eastAsia="en-US"/>
        </w:rPr>
        <w:t xml:space="preserve"> PRIORITAIRES</w:t>
      </w:r>
      <w:r w:rsidR="00AD4517">
        <w:rPr>
          <w:rFonts w:ascii="Rockwell" w:eastAsia="Scotchlidaires" w:hAnsi="Rockwell" w:cs="Scotchlidaires"/>
          <w:b/>
          <w:bCs/>
          <w:color w:val="FF3299"/>
          <w:sz w:val="56"/>
          <w:szCs w:val="56"/>
          <w:lang w:eastAsia="en-US"/>
        </w:rPr>
        <w:t xml:space="preserve"> </w:t>
      </w:r>
      <w:r w:rsidR="00C9342D" w:rsidRPr="00AD4517">
        <w:rPr>
          <w:rFonts w:ascii="Rockwell" w:eastAsia="Scotchlidaires" w:hAnsi="Rockwell" w:cs="Scotchlidaires"/>
          <w:b/>
          <w:bCs/>
          <w:color w:val="FF3299"/>
          <w:sz w:val="56"/>
          <w:szCs w:val="56"/>
          <w:lang w:eastAsia="en-US"/>
        </w:rPr>
        <w:t>DE SUD-SOLIDAIRES</w:t>
      </w:r>
    </w:p>
    <w:p w14:paraId="08F20338" w14:textId="018E2EC9" w:rsidR="00632240" w:rsidRPr="00C9342D" w:rsidRDefault="00632240" w:rsidP="00980319">
      <w:pPr>
        <w:widowControl w:val="0"/>
        <w:autoSpaceDE w:val="0"/>
        <w:autoSpaceDN w:val="0"/>
        <w:adjustRightInd w:val="0"/>
        <w:spacing w:after="240"/>
        <w:ind w:right="-1232"/>
        <w:jc w:val="both"/>
        <w:rPr>
          <w:rFonts w:ascii="Rockwell" w:hAnsi="Rockwell" w:cs="Arial"/>
          <w:b/>
          <w:bCs/>
          <w:color w:val="D60093"/>
          <w:sz w:val="10"/>
          <w:szCs w:val="10"/>
          <w:lang w:eastAsia="en-US"/>
        </w:rPr>
      </w:pPr>
      <w:r w:rsidRPr="00BA3C22">
        <w:rPr>
          <w:noProof/>
          <w:sz w:val="48"/>
          <w:szCs w:val="48"/>
        </w:rPr>
        <w:drawing>
          <wp:anchor distT="0" distB="0" distL="114300" distR="114300" simplePos="0" relativeHeight="251664384" behindDoc="0" locked="0" layoutInCell="1" allowOverlap="1" wp14:anchorId="5D76E0B1" wp14:editId="62E55B0C">
            <wp:simplePos x="0" y="0"/>
            <wp:positionH relativeFrom="margin">
              <wp:posOffset>228600</wp:posOffset>
            </wp:positionH>
            <wp:positionV relativeFrom="paragraph">
              <wp:posOffset>71184</wp:posOffset>
            </wp:positionV>
            <wp:extent cx="2384425" cy="3474720"/>
            <wp:effectExtent l="0" t="0" r="3175" b="508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B7C58" w14:textId="5127DE76" w:rsidR="00632240" w:rsidRDefault="00632240" w:rsidP="00632240">
      <w:pPr>
        <w:pStyle w:val="Paragraphedeliste"/>
        <w:widowControl w:val="0"/>
        <w:autoSpaceDE w:val="0"/>
        <w:autoSpaceDN w:val="0"/>
        <w:adjustRightInd w:val="0"/>
        <w:spacing w:after="240"/>
        <w:ind w:left="1080" w:right="-1232"/>
        <w:jc w:val="both"/>
        <w:rPr>
          <w:rFonts w:ascii="Rockwell" w:hAnsi="Rockwell"/>
          <w:b/>
          <w:sz w:val="36"/>
          <w:szCs w:val="36"/>
        </w:rPr>
      </w:pPr>
    </w:p>
    <w:p w14:paraId="4F74746D" w14:textId="68FE5314" w:rsidR="00632240" w:rsidRPr="00632240" w:rsidRDefault="00922E5D" w:rsidP="00E855E7">
      <w:pPr>
        <w:pStyle w:val="Paragraphedeliste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ind w:right="-1232"/>
        <w:rPr>
          <w:rFonts w:ascii="Rockwell" w:hAnsi="Rockwell"/>
          <w:b/>
          <w:sz w:val="40"/>
          <w:szCs w:val="40"/>
        </w:rPr>
      </w:pPr>
      <w:r w:rsidRPr="00632240">
        <w:rPr>
          <w:rFonts w:ascii="Rockwell" w:hAnsi="Rockwell"/>
          <w:b/>
          <w:sz w:val="40"/>
          <w:szCs w:val="40"/>
        </w:rPr>
        <w:t>AUGMENTATION</w:t>
      </w:r>
      <w:r w:rsidR="00E855E7">
        <w:rPr>
          <w:rFonts w:ascii="Rockwell" w:hAnsi="Rockwell"/>
          <w:b/>
          <w:sz w:val="40"/>
          <w:szCs w:val="40"/>
        </w:rPr>
        <w:t xml:space="preserve"> </w:t>
      </w:r>
      <w:r w:rsidRPr="00632240">
        <w:rPr>
          <w:rFonts w:ascii="Rockwell" w:hAnsi="Rockwell"/>
          <w:b/>
          <w:sz w:val="40"/>
          <w:szCs w:val="40"/>
        </w:rPr>
        <w:t>GENERALE DES</w:t>
      </w:r>
      <w:r w:rsidR="00980319" w:rsidRPr="00632240">
        <w:rPr>
          <w:rFonts w:ascii="Rockwell" w:hAnsi="Rockwell"/>
          <w:b/>
          <w:sz w:val="40"/>
          <w:szCs w:val="40"/>
        </w:rPr>
        <w:t xml:space="preserve"> </w:t>
      </w:r>
      <w:r w:rsidRPr="00632240">
        <w:rPr>
          <w:rFonts w:ascii="Rockwell" w:hAnsi="Rockwell"/>
          <w:b/>
          <w:sz w:val="40"/>
          <w:szCs w:val="40"/>
        </w:rPr>
        <w:t>SALAIRES</w:t>
      </w:r>
      <w:r w:rsidR="007228FE" w:rsidRPr="00632240">
        <w:rPr>
          <w:rFonts w:ascii="Rockwell" w:hAnsi="Rockwell"/>
          <w:b/>
          <w:sz w:val="40"/>
          <w:szCs w:val="40"/>
        </w:rPr>
        <w:t> :</w:t>
      </w:r>
      <w:r w:rsidR="00980319" w:rsidRPr="00632240">
        <w:rPr>
          <w:rFonts w:ascii="Rockwell" w:hAnsi="Rockwell"/>
          <w:b/>
          <w:sz w:val="40"/>
          <w:szCs w:val="40"/>
        </w:rPr>
        <w:t xml:space="preserve"> </w:t>
      </w:r>
      <w:r w:rsidR="007228FE" w:rsidRPr="00E855E7">
        <w:rPr>
          <w:rFonts w:ascii="Rockwell" w:hAnsi="Rockwell"/>
          <w:b/>
          <w:color w:val="FF3299"/>
          <w:sz w:val="40"/>
          <w:szCs w:val="40"/>
        </w:rPr>
        <w:t xml:space="preserve">8 </w:t>
      </w:r>
      <w:r w:rsidR="00632240" w:rsidRPr="00E855E7">
        <w:rPr>
          <w:rFonts w:ascii="Rockwell" w:hAnsi="Rockwell"/>
          <w:b/>
          <w:color w:val="FF3299"/>
          <w:sz w:val="40"/>
          <w:szCs w:val="40"/>
        </w:rPr>
        <w:t>%</w:t>
      </w:r>
    </w:p>
    <w:p w14:paraId="70632460" w14:textId="77777777" w:rsidR="00632240" w:rsidRPr="00632240" w:rsidRDefault="00632240" w:rsidP="00E855E7">
      <w:pPr>
        <w:pStyle w:val="Paragraphedeliste"/>
        <w:widowControl w:val="0"/>
        <w:autoSpaceDE w:val="0"/>
        <w:autoSpaceDN w:val="0"/>
        <w:adjustRightInd w:val="0"/>
        <w:spacing w:after="240"/>
        <w:ind w:left="1080" w:right="-1232"/>
        <w:rPr>
          <w:rFonts w:ascii="Rockwell" w:hAnsi="Rockwell"/>
          <w:b/>
          <w:sz w:val="40"/>
          <w:szCs w:val="40"/>
        </w:rPr>
      </w:pPr>
    </w:p>
    <w:p w14:paraId="7F1D752C" w14:textId="77777777" w:rsidR="00632240" w:rsidRPr="00632240" w:rsidRDefault="00922E5D" w:rsidP="00E855E7">
      <w:pPr>
        <w:pStyle w:val="Paragraphedeliste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ind w:right="-1232"/>
        <w:rPr>
          <w:rFonts w:ascii="Rockwell" w:hAnsi="Rockwell"/>
          <w:b/>
          <w:sz w:val="40"/>
          <w:szCs w:val="40"/>
        </w:rPr>
      </w:pPr>
      <w:r w:rsidRPr="00632240">
        <w:rPr>
          <w:rFonts w:ascii="Rockwell" w:hAnsi="Rockwell"/>
          <w:b/>
          <w:sz w:val="40"/>
          <w:szCs w:val="40"/>
        </w:rPr>
        <w:t xml:space="preserve">PRIME </w:t>
      </w:r>
      <w:r w:rsidR="00981F89" w:rsidRPr="00632240">
        <w:rPr>
          <w:rFonts w:ascii="Rockwell" w:hAnsi="Rockwell"/>
          <w:b/>
          <w:sz w:val="40"/>
          <w:szCs w:val="40"/>
        </w:rPr>
        <w:t>DE PARTAGE DE LA VALEUR</w:t>
      </w:r>
      <w:r w:rsidR="00980319" w:rsidRPr="00632240">
        <w:rPr>
          <w:rFonts w:ascii="Rockwell" w:hAnsi="Rockwell"/>
          <w:b/>
          <w:sz w:val="40"/>
          <w:szCs w:val="40"/>
        </w:rPr>
        <w:t xml:space="preserve"> </w:t>
      </w:r>
      <w:r w:rsidRPr="00632240">
        <w:rPr>
          <w:rFonts w:ascii="Rockwell" w:hAnsi="Rockwell"/>
          <w:b/>
          <w:sz w:val="40"/>
          <w:szCs w:val="40"/>
        </w:rPr>
        <w:t>« </w:t>
      </w:r>
      <w:r w:rsidR="00DB1560" w:rsidRPr="00632240">
        <w:rPr>
          <w:rFonts w:ascii="Rockwell" w:hAnsi="Rockwell"/>
          <w:b/>
          <w:sz w:val="40"/>
          <w:szCs w:val="40"/>
        </w:rPr>
        <w:t>PPV »</w:t>
      </w:r>
      <w:r w:rsidR="00642B03" w:rsidRPr="00632240">
        <w:rPr>
          <w:rFonts w:ascii="Rockwell" w:hAnsi="Rockwell"/>
          <w:b/>
          <w:sz w:val="40"/>
          <w:szCs w:val="40"/>
        </w:rPr>
        <w:t> :</w:t>
      </w:r>
      <w:r w:rsidR="00020241" w:rsidRPr="00632240">
        <w:rPr>
          <w:rFonts w:ascii="Rockwell" w:hAnsi="Rockwell"/>
          <w:b/>
          <w:sz w:val="40"/>
          <w:szCs w:val="40"/>
        </w:rPr>
        <w:t xml:space="preserve"> </w:t>
      </w:r>
      <w:r w:rsidRPr="00E855E7">
        <w:rPr>
          <w:rFonts w:ascii="Rockwell" w:hAnsi="Rockwell"/>
          <w:b/>
          <w:color w:val="FF3299"/>
          <w:sz w:val="40"/>
          <w:szCs w:val="40"/>
        </w:rPr>
        <w:t xml:space="preserve">5.000 </w:t>
      </w:r>
      <w:bookmarkStart w:id="0" w:name="_Hlk145573727"/>
      <w:r w:rsidRPr="00E855E7">
        <w:rPr>
          <w:rFonts w:ascii="Rockwell" w:hAnsi="Rockwell"/>
          <w:b/>
          <w:color w:val="FF3299"/>
          <w:sz w:val="40"/>
          <w:szCs w:val="40"/>
        </w:rPr>
        <w:t>€</w:t>
      </w:r>
      <w:bookmarkEnd w:id="0"/>
    </w:p>
    <w:p w14:paraId="28251DE9" w14:textId="77777777" w:rsidR="00632240" w:rsidRPr="00632240" w:rsidRDefault="00632240" w:rsidP="00E855E7">
      <w:pPr>
        <w:pStyle w:val="Paragraphedeliste"/>
        <w:rPr>
          <w:rFonts w:ascii="Rockwell" w:hAnsi="Rockwell"/>
          <w:b/>
          <w:sz w:val="40"/>
          <w:szCs w:val="40"/>
        </w:rPr>
      </w:pPr>
    </w:p>
    <w:p w14:paraId="12E0DD09" w14:textId="22C1C7DF" w:rsidR="00C9342D" w:rsidRPr="00632240" w:rsidRDefault="00922E5D" w:rsidP="00E855E7">
      <w:pPr>
        <w:pStyle w:val="Paragraphedeliste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ind w:right="-1232"/>
        <w:rPr>
          <w:rFonts w:ascii="Rockwell" w:hAnsi="Rockwell"/>
          <w:b/>
          <w:sz w:val="40"/>
          <w:szCs w:val="40"/>
        </w:rPr>
      </w:pPr>
      <w:r w:rsidRPr="00632240">
        <w:rPr>
          <w:rFonts w:ascii="Rockwell" w:hAnsi="Rockwell"/>
          <w:b/>
          <w:sz w:val="40"/>
          <w:szCs w:val="40"/>
        </w:rPr>
        <w:t xml:space="preserve">PRIME </w:t>
      </w:r>
      <w:r w:rsidR="00981F89" w:rsidRPr="00632240">
        <w:rPr>
          <w:rFonts w:ascii="Rockwell" w:hAnsi="Rockwell"/>
          <w:b/>
          <w:sz w:val="40"/>
          <w:szCs w:val="40"/>
        </w:rPr>
        <w:t>D</w:t>
      </w:r>
      <w:r w:rsidR="007228FE" w:rsidRPr="00632240">
        <w:rPr>
          <w:rFonts w:ascii="Rockwell" w:hAnsi="Rockwell"/>
          <w:b/>
          <w:sz w:val="40"/>
          <w:szCs w:val="40"/>
        </w:rPr>
        <w:t>E RECONNAISSANCE D</w:t>
      </w:r>
      <w:r w:rsidR="00981F89" w:rsidRPr="00632240">
        <w:rPr>
          <w:rFonts w:ascii="Rockwell" w:hAnsi="Rockwell"/>
          <w:b/>
          <w:sz w:val="40"/>
          <w:szCs w:val="40"/>
        </w:rPr>
        <w:t>’</w:t>
      </w:r>
      <w:r w:rsidRPr="00632240">
        <w:rPr>
          <w:rFonts w:ascii="Rockwell" w:hAnsi="Rockwell"/>
          <w:b/>
          <w:sz w:val="40"/>
          <w:szCs w:val="40"/>
        </w:rPr>
        <w:t>EXPERIENCE</w:t>
      </w:r>
      <w:r w:rsidR="007228FE" w:rsidRPr="00632240">
        <w:rPr>
          <w:rFonts w:ascii="Rockwell" w:hAnsi="Rockwell"/>
          <w:b/>
          <w:sz w:val="40"/>
          <w:szCs w:val="40"/>
        </w:rPr>
        <w:t> :</w:t>
      </w:r>
      <w:r w:rsidR="00632240" w:rsidRPr="00632240">
        <w:rPr>
          <w:rFonts w:ascii="Rockwell" w:hAnsi="Rockwell"/>
          <w:b/>
          <w:sz w:val="40"/>
          <w:szCs w:val="40"/>
        </w:rPr>
        <w:t xml:space="preserve"> </w:t>
      </w:r>
      <w:r w:rsidRPr="00E855E7">
        <w:rPr>
          <w:rFonts w:ascii="Rockwell" w:hAnsi="Rockwell"/>
          <w:b/>
          <w:color w:val="FF3299"/>
          <w:sz w:val="40"/>
          <w:szCs w:val="40"/>
        </w:rPr>
        <w:t>100 €</w:t>
      </w:r>
      <w:r w:rsidR="007228FE" w:rsidRPr="00E855E7">
        <w:rPr>
          <w:rFonts w:ascii="Rockwell" w:hAnsi="Rockwell"/>
          <w:b/>
          <w:color w:val="FF3299"/>
          <w:sz w:val="40"/>
          <w:szCs w:val="40"/>
        </w:rPr>
        <w:t>/</w:t>
      </w:r>
      <w:r w:rsidR="00981F89" w:rsidRPr="00E855E7">
        <w:rPr>
          <w:rFonts w:ascii="Rockwell" w:hAnsi="Rockwell"/>
          <w:b/>
          <w:color w:val="FF3299"/>
          <w:sz w:val="40"/>
          <w:szCs w:val="40"/>
        </w:rPr>
        <w:t>MOIS TOUS LES 3 ANS</w:t>
      </w:r>
      <w:r w:rsidR="00981F89" w:rsidRPr="00632240">
        <w:rPr>
          <w:rFonts w:ascii="Rockwell" w:hAnsi="Rockwell"/>
          <w:b/>
          <w:sz w:val="40"/>
          <w:szCs w:val="40"/>
        </w:rPr>
        <w:t> </w:t>
      </w:r>
    </w:p>
    <w:p w14:paraId="670542A4" w14:textId="77777777" w:rsidR="00632240" w:rsidRDefault="00632240" w:rsidP="00632240">
      <w:pPr>
        <w:widowControl w:val="0"/>
        <w:autoSpaceDE w:val="0"/>
        <w:autoSpaceDN w:val="0"/>
        <w:adjustRightInd w:val="0"/>
        <w:spacing w:after="240"/>
        <w:ind w:right="-1374"/>
        <w:rPr>
          <w:rFonts w:ascii="Rockwell" w:hAnsi="Rockwell" w:cs="Arial"/>
          <w:b/>
          <w:color w:val="D60093"/>
          <w:sz w:val="56"/>
          <w:szCs w:val="56"/>
          <w:lang w:eastAsia="en-US"/>
        </w:rPr>
      </w:pPr>
    </w:p>
    <w:p w14:paraId="6CABAF81" w14:textId="2C30CBC0" w:rsidR="001838EE" w:rsidRPr="00E855E7" w:rsidRDefault="00981F89" w:rsidP="00980319">
      <w:pPr>
        <w:widowControl w:val="0"/>
        <w:autoSpaceDE w:val="0"/>
        <w:autoSpaceDN w:val="0"/>
        <w:adjustRightInd w:val="0"/>
        <w:spacing w:after="240"/>
        <w:ind w:right="-1374"/>
        <w:jc w:val="center"/>
        <w:rPr>
          <w:rFonts w:ascii="Rockwell" w:hAnsi="Rockwell" w:cs="Arial"/>
          <w:b/>
          <w:color w:val="FF3299"/>
          <w:sz w:val="56"/>
          <w:szCs w:val="56"/>
          <w:lang w:eastAsia="en-US"/>
        </w:rPr>
      </w:pPr>
      <w:r w:rsidRPr="00E855E7">
        <w:rPr>
          <w:rFonts w:ascii="Rockwell" w:hAnsi="Rockwell" w:cs="Arial"/>
          <w:b/>
          <w:color w:val="FF3299"/>
          <w:sz w:val="56"/>
          <w:szCs w:val="56"/>
          <w:lang w:eastAsia="en-US"/>
        </w:rPr>
        <w:t>REJOIGNEZ-NOUS !</w:t>
      </w:r>
    </w:p>
    <w:p w14:paraId="68A0BB08" w14:textId="257652EC" w:rsidR="00534A9F" w:rsidRPr="00E855E7" w:rsidRDefault="001838EE" w:rsidP="00980319">
      <w:pPr>
        <w:widowControl w:val="0"/>
        <w:autoSpaceDE w:val="0"/>
        <w:autoSpaceDN w:val="0"/>
        <w:adjustRightInd w:val="0"/>
        <w:spacing w:after="240"/>
        <w:ind w:right="-1374"/>
        <w:jc w:val="center"/>
        <w:rPr>
          <w:rFonts w:ascii="Rockwell" w:hAnsi="Rockwell" w:cs="Arial"/>
          <w:b/>
          <w:color w:val="FF3299"/>
          <w:sz w:val="56"/>
          <w:szCs w:val="56"/>
          <w:lang w:eastAsia="en-US"/>
        </w:rPr>
      </w:pPr>
      <w:r w:rsidRPr="00E855E7">
        <w:rPr>
          <w:rFonts w:ascii="Rockwell" w:hAnsi="Rockwell" w:cs="Arial"/>
          <w:b/>
          <w:color w:val="FF3299"/>
          <w:sz w:val="56"/>
          <w:szCs w:val="56"/>
          <w:lang w:eastAsia="en-US"/>
        </w:rPr>
        <w:t>ADHEREZ A</w:t>
      </w:r>
    </w:p>
    <w:p w14:paraId="7259530B" w14:textId="6563E2AB" w:rsidR="00C9342D" w:rsidRPr="00E855E7" w:rsidRDefault="00DB1560" w:rsidP="00980319">
      <w:pPr>
        <w:widowControl w:val="0"/>
        <w:autoSpaceDE w:val="0"/>
        <w:autoSpaceDN w:val="0"/>
        <w:adjustRightInd w:val="0"/>
        <w:spacing w:after="240"/>
        <w:ind w:right="-1374"/>
        <w:jc w:val="center"/>
        <w:rPr>
          <w:rFonts w:ascii="Rockwell" w:hAnsi="Rockwell" w:cs="Arial"/>
          <w:b/>
          <w:color w:val="FF3299"/>
          <w:sz w:val="56"/>
          <w:szCs w:val="56"/>
          <w:lang w:eastAsia="en-US"/>
        </w:rPr>
      </w:pPr>
      <w:r w:rsidRPr="00E855E7">
        <w:rPr>
          <w:noProof/>
          <w:color w:val="FF3299"/>
          <w:sz w:val="56"/>
          <w:szCs w:val="56"/>
        </w:rPr>
        <w:drawing>
          <wp:anchor distT="0" distB="0" distL="114300" distR="114300" simplePos="0" relativeHeight="251665408" behindDoc="0" locked="0" layoutInCell="1" allowOverlap="1" wp14:anchorId="15903A3F" wp14:editId="6B8D0D94">
            <wp:simplePos x="0" y="0"/>
            <wp:positionH relativeFrom="page">
              <wp:posOffset>2681751</wp:posOffset>
            </wp:positionH>
            <wp:positionV relativeFrom="page">
              <wp:posOffset>7547037</wp:posOffset>
            </wp:positionV>
            <wp:extent cx="2068195" cy="2133600"/>
            <wp:effectExtent l="0" t="0" r="8255" b="0"/>
            <wp:wrapSquare wrapText="bothSides"/>
            <wp:docPr id="227520389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20389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8EE" w:rsidRPr="00E855E7">
        <w:rPr>
          <w:rFonts w:ascii="Rockwell" w:hAnsi="Rockwell" w:cs="Arial"/>
          <w:b/>
          <w:color w:val="FF3299"/>
          <w:sz w:val="56"/>
          <w:szCs w:val="56"/>
          <w:lang w:eastAsia="en-US"/>
        </w:rPr>
        <w:t>SUD</w:t>
      </w:r>
      <w:r w:rsidR="00534A9F" w:rsidRPr="00E855E7">
        <w:rPr>
          <w:rFonts w:ascii="Rockwell" w:hAnsi="Rockwell" w:cs="Arial"/>
          <w:b/>
          <w:color w:val="FF3299"/>
          <w:sz w:val="56"/>
          <w:szCs w:val="56"/>
          <w:lang w:eastAsia="en-US"/>
        </w:rPr>
        <w:t>-</w:t>
      </w:r>
      <w:r w:rsidR="001838EE" w:rsidRPr="00E855E7">
        <w:rPr>
          <w:rFonts w:ascii="Rockwell" w:hAnsi="Rockwell" w:cs="Arial"/>
          <w:b/>
          <w:color w:val="FF3299"/>
          <w:sz w:val="56"/>
          <w:szCs w:val="56"/>
          <w:lang w:eastAsia="en-US"/>
        </w:rPr>
        <w:t>SOLIDAIRES BPCE !</w:t>
      </w:r>
    </w:p>
    <w:p w14:paraId="2AF9451D" w14:textId="77197423" w:rsidR="00026555" w:rsidRPr="00C9342D" w:rsidRDefault="00026555" w:rsidP="00980319">
      <w:pPr>
        <w:widowControl w:val="0"/>
        <w:autoSpaceDE w:val="0"/>
        <w:autoSpaceDN w:val="0"/>
        <w:adjustRightInd w:val="0"/>
        <w:spacing w:after="240"/>
        <w:ind w:right="-1374"/>
        <w:jc w:val="both"/>
        <w:rPr>
          <w:rFonts w:ascii="Rockwell" w:hAnsi="Rockwell" w:cs="Arial"/>
          <w:b/>
          <w:color w:val="000000" w:themeColor="text1"/>
          <w:lang w:eastAsia="en-US"/>
        </w:rPr>
      </w:pPr>
    </w:p>
    <w:sectPr w:rsidR="00026555" w:rsidRPr="00C9342D" w:rsidSect="00992BFB">
      <w:headerReference w:type="default" r:id="rId10"/>
      <w:footerReference w:type="even" r:id="rId11"/>
      <w:footerReference w:type="default" r:id="rId12"/>
      <w:pgSz w:w="11906" w:h="16838" w:code="9"/>
      <w:pgMar w:top="238" w:right="1418" w:bottom="249" w:left="23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BDD7F" w14:textId="77777777" w:rsidR="004E1BCD" w:rsidRDefault="004E1BCD" w:rsidP="009C1E74">
      <w:r>
        <w:separator/>
      </w:r>
    </w:p>
  </w:endnote>
  <w:endnote w:type="continuationSeparator" w:id="0">
    <w:p w14:paraId="00C4481D" w14:textId="77777777" w:rsidR="004E1BCD" w:rsidRDefault="004E1BCD" w:rsidP="009C1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Scotchlidaires">
    <w:panose1 w:val="020B0604020202020204"/>
    <w:charset w:val="80"/>
    <w:family w:val="auto"/>
    <w:pitch w:val="variable"/>
    <w:sig w:usb0="00000001" w:usb1="08070000" w:usb2="00000010" w:usb3="00000000" w:csb0="003F00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ockwell Condensed">
    <w:panose1 w:val="020606030504050201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DFE62" w14:textId="7A81D26F" w:rsidR="00992BFB" w:rsidRDefault="00992BFB" w:rsidP="00992BFB">
    <w:pPr>
      <w:pStyle w:val="Pieddepage"/>
      <w:tabs>
        <w:tab w:val="clear" w:pos="4536"/>
        <w:tab w:val="clear" w:pos="9072"/>
        <w:tab w:val="left" w:pos="5688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4D370924" wp14:editId="2E5FF421">
          <wp:simplePos x="0" y="0"/>
          <wp:positionH relativeFrom="margin">
            <wp:align>left</wp:align>
          </wp:positionH>
          <wp:positionV relativeFrom="paragraph">
            <wp:posOffset>-722630</wp:posOffset>
          </wp:positionV>
          <wp:extent cx="7537450" cy="735330"/>
          <wp:effectExtent l="0" t="0" r="6350" b="7620"/>
          <wp:wrapSquare wrapText="bothSides"/>
          <wp:docPr id="926667265" name="Image 926667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5535" b="36347"/>
                  <a:stretch/>
                </pic:blipFill>
                <pic:spPr bwMode="auto">
                  <a:xfrm>
                    <a:off x="0" y="0"/>
                    <a:ext cx="7537450" cy="7353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EBCC2" w14:textId="57575988" w:rsidR="009C1E74" w:rsidRDefault="009C1E74" w:rsidP="008E488B">
    <w:pPr>
      <w:pStyle w:val="Pieddepage"/>
      <w:ind w:right="-137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E9812" w14:textId="77777777" w:rsidR="004E1BCD" w:rsidRDefault="004E1BCD" w:rsidP="009C1E74">
      <w:r>
        <w:separator/>
      </w:r>
    </w:p>
  </w:footnote>
  <w:footnote w:type="continuationSeparator" w:id="0">
    <w:p w14:paraId="3386CAFA" w14:textId="77777777" w:rsidR="004E1BCD" w:rsidRDefault="004E1BCD" w:rsidP="009C1E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3818D" w14:textId="58182D9C" w:rsidR="009C1E74" w:rsidRDefault="00F93323" w:rsidP="00980319">
    <w:pPr>
      <w:pStyle w:val="En-tte"/>
      <w:ind w:left="-238" w:right="-1374"/>
    </w:pPr>
    <w:r>
      <w:rPr>
        <w:noProof/>
      </w:rPr>
      <w:drawing>
        <wp:inline distT="0" distB="0" distL="0" distR="0" wp14:anchorId="3F4C5A14" wp14:editId="5655DA93">
          <wp:extent cx="7537450" cy="1699260"/>
          <wp:effectExtent l="0" t="0" r="6350" b="0"/>
          <wp:docPr id="91733083" name="Image 917330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954" cy="1699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362F1"/>
    <w:multiLevelType w:val="hybridMultilevel"/>
    <w:tmpl w:val="F8CAE3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E3E3A"/>
    <w:multiLevelType w:val="hybridMultilevel"/>
    <w:tmpl w:val="7DD6FAE6"/>
    <w:lvl w:ilvl="0" w:tplc="0374C74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4006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04973"/>
    <w:multiLevelType w:val="hybridMultilevel"/>
    <w:tmpl w:val="DE62FD5E"/>
    <w:lvl w:ilvl="0" w:tplc="C8A26B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4006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7D5EE7"/>
    <w:multiLevelType w:val="hybridMultilevel"/>
    <w:tmpl w:val="0BA2AF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61412"/>
    <w:multiLevelType w:val="hybridMultilevel"/>
    <w:tmpl w:val="C804CEAE"/>
    <w:lvl w:ilvl="0" w:tplc="6FA6A36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550B87"/>
    <w:multiLevelType w:val="hybridMultilevel"/>
    <w:tmpl w:val="3C8ADEE0"/>
    <w:lvl w:ilvl="0" w:tplc="D1C2BF38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  <w:color w:val="D60093"/>
      </w:rPr>
    </w:lvl>
    <w:lvl w:ilvl="1" w:tplc="040C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6" w15:restartNumberingAfterBreak="0">
    <w:nsid w:val="42527E35"/>
    <w:multiLevelType w:val="hybridMultilevel"/>
    <w:tmpl w:val="0FAECC90"/>
    <w:lvl w:ilvl="0" w:tplc="350EDD44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D60093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3555016"/>
    <w:multiLevelType w:val="hybridMultilevel"/>
    <w:tmpl w:val="59F6A6D4"/>
    <w:lvl w:ilvl="0" w:tplc="350EDD4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D6009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6D426F"/>
    <w:multiLevelType w:val="hybridMultilevel"/>
    <w:tmpl w:val="AC5AAC2E"/>
    <w:lvl w:ilvl="0" w:tplc="1146F08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7A675C"/>
    <w:multiLevelType w:val="hybridMultilevel"/>
    <w:tmpl w:val="27926ABC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0307569"/>
    <w:multiLevelType w:val="hybridMultilevel"/>
    <w:tmpl w:val="F8E85F96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5480230"/>
    <w:multiLevelType w:val="hybridMultilevel"/>
    <w:tmpl w:val="9D542AF0"/>
    <w:lvl w:ilvl="0" w:tplc="8BC4446E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  <w:color w:val="D40069"/>
      </w:rPr>
    </w:lvl>
    <w:lvl w:ilvl="1" w:tplc="040C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 w15:restartNumberingAfterBreak="0">
    <w:nsid w:val="57007430"/>
    <w:multiLevelType w:val="hybridMultilevel"/>
    <w:tmpl w:val="05B43916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D2F11CA"/>
    <w:multiLevelType w:val="hybridMultilevel"/>
    <w:tmpl w:val="3A5C6EE2"/>
    <w:lvl w:ilvl="0" w:tplc="350EDD44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D60093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4F10DF2"/>
    <w:multiLevelType w:val="hybridMultilevel"/>
    <w:tmpl w:val="D4660F2A"/>
    <w:lvl w:ilvl="0" w:tplc="FCEC9B3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D40069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184A6A"/>
    <w:multiLevelType w:val="hybridMultilevel"/>
    <w:tmpl w:val="F13C0A0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2946C7"/>
    <w:multiLevelType w:val="hybridMultilevel"/>
    <w:tmpl w:val="F0547F22"/>
    <w:lvl w:ilvl="0" w:tplc="D3A8513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4006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A866A0"/>
    <w:multiLevelType w:val="hybridMultilevel"/>
    <w:tmpl w:val="9AA64274"/>
    <w:lvl w:ilvl="0" w:tplc="040C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7C01149E"/>
    <w:multiLevelType w:val="hybridMultilevel"/>
    <w:tmpl w:val="2466A66C"/>
    <w:lvl w:ilvl="0" w:tplc="7E32A840">
      <w:numFmt w:val="bullet"/>
      <w:lvlText w:val="-"/>
      <w:lvlJc w:val="left"/>
      <w:pPr>
        <w:ind w:left="720" w:hanging="360"/>
      </w:pPr>
      <w:rPr>
        <w:rFonts w:ascii="Rockwell" w:eastAsia="Times New Roman" w:hAnsi="Rockwel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1865493">
    <w:abstractNumId w:val="12"/>
  </w:num>
  <w:num w:numId="2" w16cid:durableId="529608169">
    <w:abstractNumId w:val="9"/>
  </w:num>
  <w:num w:numId="3" w16cid:durableId="524905490">
    <w:abstractNumId w:val="17"/>
  </w:num>
  <w:num w:numId="4" w16cid:durableId="323898022">
    <w:abstractNumId w:val="5"/>
  </w:num>
  <w:num w:numId="5" w16cid:durableId="560799066">
    <w:abstractNumId w:val="11"/>
  </w:num>
  <w:num w:numId="6" w16cid:durableId="1547911582">
    <w:abstractNumId w:val="11"/>
  </w:num>
  <w:num w:numId="7" w16cid:durableId="1087766660">
    <w:abstractNumId w:val="14"/>
  </w:num>
  <w:num w:numId="8" w16cid:durableId="2048335583">
    <w:abstractNumId w:val="15"/>
  </w:num>
  <w:num w:numId="9" w16cid:durableId="836962674">
    <w:abstractNumId w:val="1"/>
  </w:num>
  <w:num w:numId="10" w16cid:durableId="608319248">
    <w:abstractNumId w:val="2"/>
  </w:num>
  <w:num w:numId="11" w16cid:durableId="2002079955">
    <w:abstractNumId w:val="16"/>
  </w:num>
  <w:num w:numId="12" w16cid:durableId="674455299">
    <w:abstractNumId w:val="13"/>
  </w:num>
  <w:num w:numId="13" w16cid:durableId="541138519">
    <w:abstractNumId w:val="0"/>
  </w:num>
  <w:num w:numId="14" w16cid:durableId="605620188">
    <w:abstractNumId w:val="10"/>
  </w:num>
  <w:num w:numId="15" w16cid:durableId="1726876600">
    <w:abstractNumId w:val="3"/>
  </w:num>
  <w:num w:numId="16" w16cid:durableId="374963486">
    <w:abstractNumId w:val="18"/>
  </w:num>
  <w:num w:numId="17" w16cid:durableId="2034456973">
    <w:abstractNumId w:val="7"/>
  </w:num>
  <w:num w:numId="18" w16cid:durableId="125587858">
    <w:abstractNumId w:val="6"/>
  </w:num>
  <w:num w:numId="19" w16cid:durableId="1363089184">
    <w:abstractNumId w:val="4"/>
  </w:num>
  <w:num w:numId="20" w16cid:durableId="19864242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34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E74"/>
    <w:rsid w:val="000001BE"/>
    <w:rsid w:val="00020241"/>
    <w:rsid w:val="00025133"/>
    <w:rsid w:val="00026555"/>
    <w:rsid w:val="00033EB2"/>
    <w:rsid w:val="00045116"/>
    <w:rsid w:val="000474F7"/>
    <w:rsid w:val="000559EF"/>
    <w:rsid w:val="00063835"/>
    <w:rsid w:val="000654A7"/>
    <w:rsid w:val="00084E7A"/>
    <w:rsid w:val="000C32DA"/>
    <w:rsid w:val="000C5DF7"/>
    <w:rsid w:val="000C7C6A"/>
    <w:rsid w:val="000D2BA7"/>
    <w:rsid w:val="000D33F1"/>
    <w:rsid w:val="000E64DD"/>
    <w:rsid w:val="000F11EB"/>
    <w:rsid w:val="000F5540"/>
    <w:rsid w:val="00102394"/>
    <w:rsid w:val="00114A64"/>
    <w:rsid w:val="00157A29"/>
    <w:rsid w:val="00172F71"/>
    <w:rsid w:val="001838EE"/>
    <w:rsid w:val="001917DF"/>
    <w:rsid w:val="001C0DC0"/>
    <w:rsid w:val="001C7353"/>
    <w:rsid w:val="001E6D4F"/>
    <w:rsid w:val="001F7583"/>
    <w:rsid w:val="002045EE"/>
    <w:rsid w:val="00206772"/>
    <w:rsid w:val="0021223A"/>
    <w:rsid w:val="00215C7C"/>
    <w:rsid w:val="00216168"/>
    <w:rsid w:val="002314F0"/>
    <w:rsid w:val="002411C6"/>
    <w:rsid w:val="00241643"/>
    <w:rsid w:val="0026049E"/>
    <w:rsid w:val="002B1202"/>
    <w:rsid w:val="002B36DE"/>
    <w:rsid w:val="002B7E10"/>
    <w:rsid w:val="002C7D8F"/>
    <w:rsid w:val="002E087C"/>
    <w:rsid w:val="003007FB"/>
    <w:rsid w:val="003024AF"/>
    <w:rsid w:val="00314671"/>
    <w:rsid w:val="003152C2"/>
    <w:rsid w:val="00321DD3"/>
    <w:rsid w:val="00337069"/>
    <w:rsid w:val="00345D3A"/>
    <w:rsid w:val="0038111D"/>
    <w:rsid w:val="003877EF"/>
    <w:rsid w:val="003922A6"/>
    <w:rsid w:val="003932B6"/>
    <w:rsid w:val="003B7C83"/>
    <w:rsid w:val="003D1E2E"/>
    <w:rsid w:val="003D324B"/>
    <w:rsid w:val="003E6A8E"/>
    <w:rsid w:val="003F2023"/>
    <w:rsid w:val="0040418A"/>
    <w:rsid w:val="004202D2"/>
    <w:rsid w:val="004233DC"/>
    <w:rsid w:val="00424C0A"/>
    <w:rsid w:val="00433B52"/>
    <w:rsid w:val="004571DC"/>
    <w:rsid w:val="004B01CD"/>
    <w:rsid w:val="004C335F"/>
    <w:rsid w:val="004E1BCD"/>
    <w:rsid w:val="004E4705"/>
    <w:rsid w:val="0051139C"/>
    <w:rsid w:val="00517652"/>
    <w:rsid w:val="00534A9F"/>
    <w:rsid w:val="00546CC5"/>
    <w:rsid w:val="00584E65"/>
    <w:rsid w:val="00586546"/>
    <w:rsid w:val="00594A38"/>
    <w:rsid w:val="00602D04"/>
    <w:rsid w:val="00632240"/>
    <w:rsid w:val="00642B03"/>
    <w:rsid w:val="00646BE6"/>
    <w:rsid w:val="00647713"/>
    <w:rsid w:val="006639F8"/>
    <w:rsid w:val="0067197A"/>
    <w:rsid w:val="006727BA"/>
    <w:rsid w:val="00692440"/>
    <w:rsid w:val="00692DE6"/>
    <w:rsid w:val="006A39A3"/>
    <w:rsid w:val="006A7278"/>
    <w:rsid w:val="006B4D46"/>
    <w:rsid w:val="006B7FB7"/>
    <w:rsid w:val="006C618C"/>
    <w:rsid w:val="006E2A38"/>
    <w:rsid w:val="006E684B"/>
    <w:rsid w:val="006F23A1"/>
    <w:rsid w:val="006F45A5"/>
    <w:rsid w:val="007228FE"/>
    <w:rsid w:val="0077115F"/>
    <w:rsid w:val="00791193"/>
    <w:rsid w:val="007B0A27"/>
    <w:rsid w:val="007B3E6C"/>
    <w:rsid w:val="00830F73"/>
    <w:rsid w:val="00856485"/>
    <w:rsid w:val="00866ECD"/>
    <w:rsid w:val="00880BCC"/>
    <w:rsid w:val="00887AE5"/>
    <w:rsid w:val="00890E0B"/>
    <w:rsid w:val="008920F7"/>
    <w:rsid w:val="008929B0"/>
    <w:rsid w:val="00897F2C"/>
    <w:rsid w:val="008A1AF6"/>
    <w:rsid w:val="008A3B1E"/>
    <w:rsid w:val="008A519D"/>
    <w:rsid w:val="008B68E7"/>
    <w:rsid w:val="008C5DA8"/>
    <w:rsid w:val="008D074D"/>
    <w:rsid w:val="008D4733"/>
    <w:rsid w:val="008D59C1"/>
    <w:rsid w:val="008E488B"/>
    <w:rsid w:val="008F4F5B"/>
    <w:rsid w:val="009160BD"/>
    <w:rsid w:val="00922E5D"/>
    <w:rsid w:val="00927105"/>
    <w:rsid w:val="00953E0C"/>
    <w:rsid w:val="0096263B"/>
    <w:rsid w:val="009710CE"/>
    <w:rsid w:val="00972119"/>
    <w:rsid w:val="00980319"/>
    <w:rsid w:val="00981F89"/>
    <w:rsid w:val="009851FD"/>
    <w:rsid w:val="00992BFB"/>
    <w:rsid w:val="00993D1D"/>
    <w:rsid w:val="009A75F4"/>
    <w:rsid w:val="009B1204"/>
    <w:rsid w:val="009B2A16"/>
    <w:rsid w:val="009C1E74"/>
    <w:rsid w:val="009D3EA8"/>
    <w:rsid w:val="009D6D95"/>
    <w:rsid w:val="009D6EB4"/>
    <w:rsid w:val="009F197F"/>
    <w:rsid w:val="00A43019"/>
    <w:rsid w:val="00A61526"/>
    <w:rsid w:val="00A75C72"/>
    <w:rsid w:val="00A905EA"/>
    <w:rsid w:val="00A91559"/>
    <w:rsid w:val="00AA3EF6"/>
    <w:rsid w:val="00AB159C"/>
    <w:rsid w:val="00AD4517"/>
    <w:rsid w:val="00AF3993"/>
    <w:rsid w:val="00B1229B"/>
    <w:rsid w:val="00B137BE"/>
    <w:rsid w:val="00B15B7D"/>
    <w:rsid w:val="00B22227"/>
    <w:rsid w:val="00B25305"/>
    <w:rsid w:val="00B32301"/>
    <w:rsid w:val="00B47D93"/>
    <w:rsid w:val="00B51423"/>
    <w:rsid w:val="00B568ED"/>
    <w:rsid w:val="00B73953"/>
    <w:rsid w:val="00B74EC3"/>
    <w:rsid w:val="00B8197F"/>
    <w:rsid w:val="00BA3C22"/>
    <w:rsid w:val="00BC41D3"/>
    <w:rsid w:val="00BD3ACA"/>
    <w:rsid w:val="00BE14CB"/>
    <w:rsid w:val="00BE24D8"/>
    <w:rsid w:val="00C0712A"/>
    <w:rsid w:val="00C10EC0"/>
    <w:rsid w:val="00C1130B"/>
    <w:rsid w:val="00C174FD"/>
    <w:rsid w:val="00C25284"/>
    <w:rsid w:val="00C334BE"/>
    <w:rsid w:val="00C746DC"/>
    <w:rsid w:val="00C832A4"/>
    <w:rsid w:val="00C9342D"/>
    <w:rsid w:val="00C97DC8"/>
    <w:rsid w:val="00CB123C"/>
    <w:rsid w:val="00CB7492"/>
    <w:rsid w:val="00CD1E19"/>
    <w:rsid w:val="00CE0D1F"/>
    <w:rsid w:val="00CF0AC3"/>
    <w:rsid w:val="00CF13FE"/>
    <w:rsid w:val="00D0142F"/>
    <w:rsid w:val="00D10A58"/>
    <w:rsid w:val="00D31C8C"/>
    <w:rsid w:val="00D64C73"/>
    <w:rsid w:val="00D650DF"/>
    <w:rsid w:val="00D66F12"/>
    <w:rsid w:val="00D67A85"/>
    <w:rsid w:val="00D74251"/>
    <w:rsid w:val="00D91E52"/>
    <w:rsid w:val="00D94B46"/>
    <w:rsid w:val="00DA4DB9"/>
    <w:rsid w:val="00DA6B51"/>
    <w:rsid w:val="00DB1560"/>
    <w:rsid w:val="00DB4F9C"/>
    <w:rsid w:val="00DB7653"/>
    <w:rsid w:val="00DD0267"/>
    <w:rsid w:val="00DE2355"/>
    <w:rsid w:val="00E01B56"/>
    <w:rsid w:val="00E0361B"/>
    <w:rsid w:val="00E07319"/>
    <w:rsid w:val="00E154C1"/>
    <w:rsid w:val="00E1732C"/>
    <w:rsid w:val="00E20132"/>
    <w:rsid w:val="00E27156"/>
    <w:rsid w:val="00E368E9"/>
    <w:rsid w:val="00E37FD1"/>
    <w:rsid w:val="00E40185"/>
    <w:rsid w:val="00E52544"/>
    <w:rsid w:val="00E544CA"/>
    <w:rsid w:val="00E57967"/>
    <w:rsid w:val="00E74E97"/>
    <w:rsid w:val="00E855E7"/>
    <w:rsid w:val="00ED503D"/>
    <w:rsid w:val="00EE44E5"/>
    <w:rsid w:val="00EE5CDD"/>
    <w:rsid w:val="00EF13DE"/>
    <w:rsid w:val="00EF4726"/>
    <w:rsid w:val="00F00AFE"/>
    <w:rsid w:val="00F013BD"/>
    <w:rsid w:val="00F16CFE"/>
    <w:rsid w:val="00F3523D"/>
    <w:rsid w:val="00F52063"/>
    <w:rsid w:val="00F71670"/>
    <w:rsid w:val="00F71A2B"/>
    <w:rsid w:val="00F80B96"/>
    <w:rsid w:val="00F92843"/>
    <w:rsid w:val="00F93323"/>
    <w:rsid w:val="00FB5AC1"/>
    <w:rsid w:val="00FC2AEA"/>
    <w:rsid w:val="00FC4F4A"/>
    <w:rsid w:val="00FD3B54"/>
    <w:rsid w:val="00FE0EFE"/>
    <w:rsid w:val="00FE4B82"/>
    <w:rsid w:val="00FF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48BCAE"/>
  <w15:chartTrackingRefBased/>
  <w15:docId w15:val="{96E8A0BD-E2FC-4B65-8E67-6AE991D68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47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3922A6"/>
    <w:pPr>
      <w:spacing w:before="100" w:beforeAutospacing="1" w:after="100" w:afterAutospacing="1"/>
      <w:outlineLvl w:val="0"/>
    </w:pPr>
    <w:rPr>
      <w:rFonts w:eastAsiaTheme="minorHAnsi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C1E7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C1E74"/>
  </w:style>
  <w:style w:type="paragraph" w:styleId="Pieddepage">
    <w:name w:val="footer"/>
    <w:basedOn w:val="Normal"/>
    <w:link w:val="PieddepageCar"/>
    <w:uiPriority w:val="99"/>
    <w:unhideWhenUsed/>
    <w:rsid w:val="009C1E7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C1E74"/>
  </w:style>
  <w:style w:type="paragraph" w:styleId="Paragraphedeliste">
    <w:name w:val="List Paragraph"/>
    <w:basedOn w:val="Normal"/>
    <w:uiPriority w:val="34"/>
    <w:qFormat/>
    <w:rsid w:val="00594A3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C2AEA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FC2AEA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24A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24AF"/>
    <w:rPr>
      <w:rFonts w:ascii="Segoe UI" w:eastAsia="Times New Roman" w:hAnsi="Segoe UI" w:cs="Segoe UI"/>
      <w:sz w:val="18"/>
      <w:szCs w:val="18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3922A6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paragraph" w:customStyle="1" w:styleId="newsheadingtopintro">
    <w:name w:val="news__heading__top__intro"/>
    <w:basedOn w:val="Normal"/>
    <w:rsid w:val="003922A6"/>
    <w:pPr>
      <w:spacing w:before="100" w:beforeAutospacing="1" w:after="100" w:afterAutospacing="1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FF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8CAD59-37EB-E14C-96A8-A6632409B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424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GUERIN Tristan [CELC]</dc:creator>
  <cp:keywords/>
  <dc:description/>
  <cp:lastModifiedBy>Jérôme BONNARD</cp:lastModifiedBy>
  <cp:revision>3</cp:revision>
  <cp:lastPrinted>2023-10-26T08:21:00Z</cp:lastPrinted>
  <dcterms:created xsi:type="dcterms:W3CDTF">2023-10-26T08:20:00Z</dcterms:created>
  <dcterms:modified xsi:type="dcterms:W3CDTF">2023-10-26T08:21:00Z</dcterms:modified>
</cp:coreProperties>
</file>